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62" w:rsidRPr="007D2B62" w:rsidRDefault="00095AAC" w:rsidP="007D2B62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2684" cy="9334500"/>
            <wp:effectExtent l="0" t="0" r="0" b="0"/>
            <wp:docPr id="4" name="Рисунок 4" descr="C:\Users\alex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54" cy="93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0BA6" w:rsidRPr="004A0BA6" w:rsidRDefault="004A0BA6" w:rsidP="004A0BA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A6" w:rsidRDefault="004A0BA6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«Детский сад № 11»  расположен по адресу ул.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Бумагина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 в типовом здании. В ДОУ функционирует 6 групп: 1 группа для детей младшего возраста, 2 группы - логопедические, 3 группы общеразвивающей направленности. Списочный состав 155 детей.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отвечает всем требованиям к условиям и  режиму воспитания и обучения детей. В ДОУ  выполняются 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водопроводом. Всё эксплуатационное оборудование ДОУ находится в исправном, рабочем состоянии. Участки, прилегающей территории закреплены за группами по возрастам, имеется отдельная физкультурная площадка, оборудованная игровыми конструкциями.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клумбы).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 работал в соответствии с ФГОС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году деятельность дошкольного учреждения была направлена на повышение эффективности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дошкольного возраста и создание оптимальных условий для охраны и укрепления психического и физического здоровья детей, через решение следующих задач: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познавательно-речевое развитие через воспитания любви к окружающей природе, Родине, семье с учётом возрастных категорий воспитанников.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Совершенствовать и  обогащать знания педагогов по использованию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 с детьми.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Создавать условия для освоения и качественной реализации педагогами Федерального государственного стандарта дошкольного образования.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были определены следующие направления деятельности:</w:t>
      </w:r>
    </w:p>
    <w:p w:rsidR="00A06FC2" w:rsidRPr="000E79CE" w:rsidRDefault="00A06FC2" w:rsidP="00A06FC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/>
          <w:sz w:val="28"/>
          <w:szCs w:val="28"/>
          <w:lang w:eastAsia="ru-RU"/>
        </w:rPr>
        <w:t>Укрепление здоровья детей в условиях оптимальной организации образовательного процесса, активизация жизнедеятельности дошкольников средствами физического воспитания;</w:t>
      </w:r>
    </w:p>
    <w:p w:rsidR="00A06FC2" w:rsidRPr="000E79CE" w:rsidRDefault="00A06FC2" w:rsidP="00A06FC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здоровом и безопасном образе жизни;</w:t>
      </w:r>
    </w:p>
    <w:p w:rsidR="00A06FC2" w:rsidRPr="000E79CE" w:rsidRDefault="00A06FC2" w:rsidP="00A06FC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способностей дошкольников с целью эффективной общей психологической подготовки детей к школе как фактор успешной социализации;</w:t>
      </w:r>
    </w:p>
    <w:p w:rsidR="00A06FC2" w:rsidRPr="000E79CE" w:rsidRDefault="00A06FC2" w:rsidP="00A06FC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/>
          <w:sz w:val="28"/>
          <w:szCs w:val="28"/>
          <w:lang w:eastAsia="ru-RU"/>
        </w:rPr>
        <w:t>Обеспечение построения педагогического процесса в соответствии с основной общеобразовательной программой дошкольного образования для групп общеразвивающей направленности муниципального казённого дошкольного образовательного учреждения «Детский сад № 11».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 xml:space="preserve">Организации образовательного процесса в детском саду в соответствии с ФГОС </w:t>
      </w:r>
      <w:proofErr w:type="gramStart"/>
      <w:r w:rsidRPr="000E79C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E7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Формирование навыков здорового образа жизни, ориентированных на возраст и уровень развития детей.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дошкольного учреждения и социальных институтов для успешного развития в реализации личности ребёнка в процессе социализации.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решались в разных формах методической работы: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Педагогические советы;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Семинары-практикумы;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Консультации;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Открытые просмотры;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Деловые игры;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Смотры-конкурсы;</w:t>
      </w:r>
    </w:p>
    <w:p w:rsidR="00A06FC2" w:rsidRPr="000E79CE" w:rsidRDefault="00A06FC2" w:rsidP="00A06FC2">
      <w:pPr>
        <w:numPr>
          <w:ilvl w:val="0"/>
          <w:numId w:val="1"/>
        </w:numPr>
        <w:spacing w:after="200" w:line="276" w:lineRule="auto"/>
        <w:ind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>Самообразование (изучение опыта работы):</w:t>
      </w:r>
    </w:p>
    <w:p w:rsidR="00A06FC2" w:rsidRPr="000E79CE" w:rsidRDefault="00A06FC2" w:rsidP="00A06F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9CE">
        <w:rPr>
          <w:rFonts w:ascii="Times New Roman" w:eastAsia="Calibri" w:hAnsi="Times New Roman" w:cs="Times New Roman"/>
          <w:sz w:val="28"/>
          <w:szCs w:val="28"/>
        </w:rPr>
        <w:t xml:space="preserve"> «Педагогическое мастерство – высший уровень педагогической деятельности».</w:t>
      </w:r>
    </w:p>
    <w:p w:rsidR="00A06FC2" w:rsidRPr="000E79CE" w:rsidRDefault="00A06FC2" w:rsidP="00A06F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ДОУ по сохранению и укреплению здоровья воспитанников»</w:t>
      </w:r>
    </w:p>
    <w:p w:rsidR="00A06FC2" w:rsidRPr="000E79CE" w:rsidRDefault="00A06FC2" w:rsidP="00A06F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двигательного режима воспитанников ДОУ».</w:t>
      </w:r>
    </w:p>
    <w:p w:rsidR="00A06FC2" w:rsidRPr="000E79CE" w:rsidRDefault="00A06FC2" w:rsidP="00A06F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дошкольников».</w:t>
      </w:r>
    </w:p>
    <w:p w:rsidR="00A06FC2" w:rsidRPr="000E79CE" w:rsidRDefault="00A06FC2" w:rsidP="00A06F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работают с высоким профессиональным уровнем воспитатели и квалифицированные специалисты узкого профиля (музыкальный руководитель, учителя-логопеды, инструктор по физической культуре).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6FC2" w:rsidRPr="00F52B09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</w:t>
      </w:r>
      <w:r w:rsidR="00F5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уровень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3084"/>
      </w:tblGrid>
      <w:tr w:rsidR="00A06FC2" w:rsidRPr="00FF590B" w:rsidTr="003F0F71">
        <w:tc>
          <w:tcPr>
            <w:tcW w:w="959" w:type="dxa"/>
            <w:vAlign w:val="center"/>
          </w:tcPr>
          <w:p w:rsidR="00A06FC2" w:rsidRPr="00FF590B" w:rsidRDefault="00A06FC2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Всего</w:t>
            </w:r>
          </w:p>
        </w:tc>
        <w:tc>
          <w:tcPr>
            <w:tcW w:w="2693" w:type="dxa"/>
            <w:vAlign w:val="center"/>
          </w:tcPr>
          <w:p w:rsidR="00A06FC2" w:rsidRPr="00FF590B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3184A">
              <w:rPr>
                <w:rFonts w:ascii="Calibri" w:eastAsia="Calibri" w:hAnsi="Calibri" w:cs="Times New Roman"/>
                <w:lang w:eastAsia="ru-RU"/>
              </w:rPr>
              <w:t>Другое+ прошедшие программу проф.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43184A">
              <w:rPr>
                <w:rFonts w:ascii="Calibri" w:eastAsia="Calibri" w:hAnsi="Calibri" w:cs="Times New Roman"/>
                <w:lang w:eastAsia="ru-RU"/>
              </w:rPr>
              <w:t>переподготовки  «Педагогика, психология)</w:t>
            </w:r>
            <w:proofErr w:type="gramEnd"/>
          </w:p>
        </w:tc>
        <w:tc>
          <w:tcPr>
            <w:tcW w:w="2835" w:type="dxa"/>
            <w:vAlign w:val="center"/>
          </w:tcPr>
          <w:p w:rsidR="00A06FC2" w:rsidRPr="00FF590B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3084" w:type="dxa"/>
            <w:vAlign w:val="center"/>
          </w:tcPr>
          <w:p w:rsidR="0043184A" w:rsidRPr="0043184A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Высшее педагогическое образование</w:t>
            </w:r>
          </w:p>
          <w:p w:rsidR="00A06FC2" w:rsidRPr="00FF590B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Законченное / не оконченное обучаются в настоящее время</w:t>
            </w:r>
          </w:p>
        </w:tc>
      </w:tr>
      <w:tr w:rsidR="00A06FC2" w:rsidRPr="00FF590B" w:rsidTr="003F0F71">
        <w:tc>
          <w:tcPr>
            <w:tcW w:w="959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269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-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6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2835" w:type="dxa"/>
          </w:tcPr>
          <w:p w:rsidR="00A06FC2" w:rsidRPr="00FF590B" w:rsidRDefault="0043184A" w:rsidP="0043184A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29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3084" w:type="dxa"/>
          </w:tcPr>
          <w:p w:rsidR="00A06FC2" w:rsidRPr="00FF590B" w:rsidRDefault="00A06FC2" w:rsidP="004318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/ 1 </w:t>
            </w:r>
            <w:r w:rsidR="003B18D4">
              <w:rPr>
                <w:rFonts w:ascii="Calibri" w:eastAsia="Calibri" w:hAnsi="Calibri" w:cs="Times New Roman"/>
                <w:lang w:eastAsia="ru-RU"/>
              </w:rPr>
              <w:t>-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3B18D4">
              <w:rPr>
                <w:rFonts w:ascii="Calibri" w:eastAsia="Calibri" w:hAnsi="Calibri" w:cs="Times New Roman"/>
                <w:lang w:eastAsia="ru-RU"/>
              </w:rPr>
              <w:t>59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  <w:r w:rsidR="0043184A">
              <w:rPr>
                <w:rFonts w:ascii="Calibri" w:eastAsia="Calibri" w:hAnsi="Calibri" w:cs="Times New Roman"/>
                <w:lang w:eastAsia="ru-RU"/>
              </w:rPr>
              <w:t>/ 6%</w:t>
            </w:r>
          </w:p>
        </w:tc>
      </w:tr>
    </w:tbl>
    <w:p w:rsidR="00A06FC2" w:rsidRDefault="00A06FC2" w:rsidP="00A0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A06FC2" w:rsidP="000E79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создаёт условия для повышения профессионального уровня  педагогов.</w:t>
      </w:r>
    </w:p>
    <w:p w:rsidR="00A06FC2" w:rsidRPr="000E79CE" w:rsidRDefault="00A06FC2" w:rsidP="000E79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прошли курсовую переподготовку </w:t>
      </w:r>
      <w:r w:rsidR="003B18D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– </w:t>
      </w:r>
      <w:r w:rsidR="003B18D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1%</w:t>
      </w:r>
      <w:r w:rsid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C2" w:rsidRPr="00883FAA" w:rsidRDefault="00A06FC2" w:rsidP="000E79C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6FC2" w:rsidRPr="00883FAA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педагогических работников, прошедших аттестацию и имеющих квалификационную категорию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095"/>
        <w:gridCol w:w="1304"/>
        <w:gridCol w:w="1570"/>
        <w:gridCol w:w="2800"/>
      </w:tblGrid>
      <w:tr w:rsidR="00427088" w:rsidRPr="00FF590B" w:rsidTr="003F0F71">
        <w:tc>
          <w:tcPr>
            <w:tcW w:w="817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427088" w:rsidRDefault="00CF3077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Прошли аттестацию</w:t>
            </w:r>
          </w:p>
          <w:p w:rsidR="003F0F71" w:rsidRPr="00FF590B" w:rsidRDefault="003F0F71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в 2015-2016 уч. г.</w:t>
            </w:r>
          </w:p>
        </w:tc>
        <w:tc>
          <w:tcPr>
            <w:tcW w:w="1095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Высшая</w:t>
            </w:r>
          </w:p>
        </w:tc>
        <w:tc>
          <w:tcPr>
            <w:tcW w:w="1304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Первая</w:t>
            </w:r>
          </w:p>
        </w:tc>
        <w:tc>
          <w:tcPr>
            <w:tcW w:w="1570" w:type="dxa"/>
            <w:vAlign w:val="center"/>
          </w:tcPr>
          <w:p w:rsidR="00427088" w:rsidRPr="00FF590B" w:rsidRDefault="00A45917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Соответствие</w:t>
            </w:r>
            <w:r w:rsidR="00427088">
              <w:rPr>
                <w:rFonts w:ascii="Calibri" w:eastAsia="Calibri" w:hAnsi="Calibri" w:cs="Times New Roman"/>
                <w:lang w:eastAsia="ru-RU"/>
              </w:rPr>
              <w:t xml:space="preserve"> заним</w:t>
            </w:r>
            <w:r>
              <w:rPr>
                <w:rFonts w:ascii="Calibri" w:eastAsia="Calibri" w:hAnsi="Calibri" w:cs="Times New Roman"/>
                <w:lang w:eastAsia="ru-RU"/>
              </w:rPr>
              <w:t>аемой должности</w:t>
            </w:r>
          </w:p>
        </w:tc>
        <w:tc>
          <w:tcPr>
            <w:tcW w:w="2800" w:type="dxa"/>
            <w:vAlign w:val="center"/>
          </w:tcPr>
          <w:p w:rsidR="003F0F71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Не аттестованы</w:t>
            </w:r>
          </w:p>
          <w:p w:rsidR="00427088" w:rsidRPr="00427088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(работают до 2 лет, выход с д\о до 2 лет)</w:t>
            </w:r>
          </w:p>
        </w:tc>
      </w:tr>
      <w:tr w:rsidR="00427088" w:rsidRPr="00FF590B" w:rsidTr="003F0F71">
        <w:tc>
          <w:tcPr>
            <w:tcW w:w="817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29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095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6%</w:t>
            </w:r>
          </w:p>
        </w:tc>
        <w:tc>
          <w:tcPr>
            <w:tcW w:w="1304" w:type="dxa"/>
          </w:tcPr>
          <w:p w:rsidR="00427088" w:rsidRPr="00FF590B" w:rsidRDefault="00427088" w:rsidP="003B18D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35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570" w:type="dxa"/>
          </w:tcPr>
          <w:p w:rsidR="00427088" w:rsidRPr="00FF590B" w:rsidRDefault="00427088" w:rsidP="0042708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41%</w:t>
            </w:r>
          </w:p>
        </w:tc>
        <w:tc>
          <w:tcPr>
            <w:tcW w:w="2800" w:type="dxa"/>
          </w:tcPr>
          <w:p w:rsidR="00427088" w:rsidRDefault="00427088" w:rsidP="0042708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18%</w:t>
            </w:r>
          </w:p>
        </w:tc>
      </w:tr>
    </w:tbl>
    <w:p w:rsidR="00883FAA" w:rsidRDefault="00883FAA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883FAA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sz w:val="28"/>
          <w:szCs w:val="28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качественный состав педагогических кадров способствует внедрению в образовательный процесс ДОУ современных образовательных технологий, использованию новых форм организации и проведения занятий, индивидуальной работы с детьми, повышению профессиональной культуры самих педагогов.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FAA" w:rsidRPr="00F52B09" w:rsidRDefault="00A06FC2" w:rsidP="00883FA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педагогов ДОУ в городских и областных мероприятиях: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A06FC2" w:rsidRPr="00FF590B" w:rsidTr="00A54FB7">
        <w:tc>
          <w:tcPr>
            <w:tcW w:w="5954" w:type="dxa"/>
          </w:tcPr>
          <w:p w:rsidR="00A06FC2" w:rsidRPr="00C95D1A" w:rsidRDefault="00A06FC2" w:rsidP="00A54FB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3402" w:type="dxa"/>
          </w:tcPr>
          <w:p w:rsidR="00A06FC2" w:rsidRPr="00C95D1A" w:rsidRDefault="00A06FC2" w:rsidP="00A54FB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Педагоги </w:t>
            </w: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«Поможем золотой рыбке»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городское МО педагогов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средних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групп.</w:t>
            </w:r>
          </w:p>
        </w:tc>
        <w:tc>
          <w:tcPr>
            <w:tcW w:w="3402" w:type="dxa"/>
            <w:vMerge w:val="restart"/>
          </w:tcPr>
          <w:p w:rsidR="00A54FB7" w:rsidRPr="00C95D1A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Воробьева Елена Петровна</w:t>
            </w: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художественно-эстетическому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Рисовандию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городское МО педагогов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средних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групп.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познавательному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«Поможем золотой рыбке» областные курсы переподготовки воспитателей.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социально-</w:t>
            </w:r>
            <w:r w:rsidR="00BE4ECA">
              <w:rPr>
                <w:rFonts w:ascii="Times New Roman" w:hAnsi="Times New Roman" w:cs="Times New Roman"/>
              </w:rPr>
              <w:t>личностному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«Моя семья» областные курсы переподготовки воспитателей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883FAA">
        <w:trPr>
          <w:trHeight w:val="840"/>
        </w:trPr>
        <w:tc>
          <w:tcPr>
            <w:tcW w:w="5954" w:type="dxa"/>
          </w:tcPr>
          <w:p w:rsidR="00565B18" w:rsidRPr="00C95D1A" w:rsidRDefault="00565B1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Выступление и обобщение опыта работы по теме «Детское экспериментирование – путь к познанию окружающего мира» городское МО воспитателей средних групп.</w:t>
            </w:r>
          </w:p>
        </w:tc>
        <w:tc>
          <w:tcPr>
            <w:tcW w:w="3402" w:type="dxa"/>
            <w:vMerge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Default="00A54FB7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Default="00A54FB7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ормушек «Покормите птиц зимой!»,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lang w:eastAsia="ru-RU"/>
              </w:rPr>
              <w:t>(1 место)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565B18">
        <w:trPr>
          <w:trHeight w:val="654"/>
        </w:trPr>
        <w:tc>
          <w:tcPr>
            <w:tcW w:w="5954" w:type="dxa"/>
          </w:tcPr>
          <w:p w:rsidR="00565B18" w:rsidRDefault="00565B18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гимнастики «пробуждения» и закаливания городское МО воспитателей средних групп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Лужанская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Нина Андреевна</w:t>
            </w: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зимой!»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565B18">
        <w:trPr>
          <w:trHeight w:val="862"/>
        </w:trPr>
        <w:tc>
          <w:tcPr>
            <w:tcW w:w="5954" w:type="dxa"/>
          </w:tcPr>
          <w:p w:rsidR="00391437" w:rsidRPr="00C95D1A" w:rsidRDefault="00565B18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профессионального мастерства: показ непосредственно образовательной деятельности по речевому развитию «Мой город – Биробиджан» (лауреат)</w:t>
            </w:r>
          </w:p>
        </w:tc>
        <w:tc>
          <w:tcPr>
            <w:tcW w:w="3402" w:type="dxa"/>
            <w:vMerge w:val="restart"/>
          </w:tcPr>
          <w:p w:rsidR="00565B18" w:rsidRPr="00C95D1A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Шейко Оксана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Викторовна</w:t>
            </w:r>
          </w:p>
        </w:tc>
      </w:tr>
      <w:tr w:rsidR="00391437" w:rsidRPr="00FF590B" w:rsidTr="00565B18">
        <w:trPr>
          <w:trHeight w:val="862"/>
        </w:trPr>
        <w:tc>
          <w:tcPr>
            <w:tcW w:w="5954" w:type="dxa"/>
          </w:tcPr>
          <w:p w:rsidR="00391437" w:rsidRDefault="0039143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социально-личностному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«Путешествие в страну Добра» областные курсы переподготовки воспитателей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.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391437" w:rsidRDefault="0039143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Выступление из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 xml:space="preserve"> опыта работы на тему «</w:t>
            </w:r>
            <w:r>
              <w:rPr>
                <w:rFonts w:ascii="Times New Roman" w:eastAsia="Calibri" w:hAnsi="Times New Roman" w:cs="Times New Roman"/>
                <w:lang w:eastAsia="ru-RU"/>
              </w:rPr>
              <w:t>Формирование нравственно-патриотических чувств у дошкольников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A50208" w:rsidRPr="00982411" w:rsidRDefault="00A5020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областные курсы повышения квалификации воспитателей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творческих работ «Защита Отечества – долг каждого гражданина!»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A5020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творческих работ, проводимых МЧС России по ЕАО.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 w:val="restart"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Пирогова Людмила Сергеевна</w:t>
            </w: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творческих работ «Защита Отечества – долг каждого гражданина!»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CF3077">
        <w:trPr>
          <w:trHeight w:val="1175"/>
        </w:trPr>
        <w:tc>
          <w:tcPr>
            <w:tcW w:w="5954" w:type="dxa"/>
          </w:tcPr>
          <w:p w:rsidR="00565B18" w:rsidRPr="00982411" w:rsidRDefault="00565B18" w:rsidP="00CF307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непосредственно-образовательной деятельности по познавательному развитию (математика) «Поможем Элле добраться домой»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областные курсы переподготовки воспитателей.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 w:val="restart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Вера Захаровна</w:t>
            </w:r>
          </w:p>
        </w:tc>
      </w:tr>
      <w:tr w:rsidR="00AC4282" w:rsidRPr="00FF590B" w:rsidTr="00A54FB7">
        <w:tc>
          <w:tcPr>
            <w:tcW w:w="5954" w:type="dxa"/>
          </w:tcPr>
          <w:p w:rsidR="00CF3077" w:rsidRDefault="00AC4282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  <w:p w:rsidR="00AC4282" w:rsidRDefault="00CF3077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(1,2,3 место)</w:t>
            </w:r>
          </w:p>
        </w:tc>
        <w:tc>
          <w:tcPr>
            <w:tcW w:w="3402" w:type="dxa"/>
            <w:vMerge/>
          </w:tcPr>
          <w:p w:rsidR="00AC4282" w:rsidRDefault="00AC428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4282" w:rsidRPr="00FF590B" w:rsidTr="00A54FB7">
        <w:tc>
          <w:tcPr>
            <w:tcW w:w="5954" w:type="dxa"/>
          </w:tcPr>
          <w:p w:rsidR="00AC4282" w:rsidRDefault="00AC4282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C4282" w:rsidRDefault="00AC428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4282" w:rsidRPr="00FF590B" w:rsidTr="00A54FB7">
        <w:tc>
          <w:tcPr>
            <w:tcW w:w="5954" w:type="dxa"/>
          </w:tcPr>
          <w:p w:rsidR="00AC4282" w:rsidRDefault="00AC4282" w:rsidP="00AC428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областном </w:t>
            </w:r>
            <w:r w:rsidR="00391437">
              <w:rPr>
                <w:rFonts w:ascii="Times New Roman" w:hAnsi="Times New Roman" w:cs="Times New Roman"/>
              </w:rPr>
              <w:t xml:space="preserve">экологическом </w:t>
            </w:r>
            <w:r>
              <w:rPr>
                <w:rFonts w:ascii="Times New Roman" w:hAnsi="Times New Roman" w:cs="Times New Roman"/>
              </w:rPr>
              <w:t>конкурсе плакатов «Защитим лес от пожара!»</w:t>
            </w:r>
            <w:r w:rsidR="00391437">
              <w:rPr>
                <w:rFonts w:ascii="Times New Roman" w:hAnsi="Times New Roman" w:cs="Times New Roman"/>
              </w:rPr>
              <w:t>, проводимом заповедником «</w:t>
            </w:r>
            <w:proofErr w:type="spellStart"/>
            <w:r w:rsidR="00391437">
              <w:rPr>
                <w:rFonts w:ascii="Times New Roman" w:hAnsi="Times New Roman" w:cs="Times New Roman"/>
              </w:rPr>
              <w:t>Бастак</w:t>
            </w:r>
            <w:proofErr w:type="spellEnd"/>
            <w:r w:rsidR="003914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(победитель)</w:t>
            </w:r>
          </w:p>
        </w:tc>
        <w:tc>
          <w:tcPr>
            <w:tcW w:w="3402" w:type="dxa"/>
            <w:vMerge/>
          </w:tcPr>
          <w:p w:rsidR="00AC4282" w:rsidRDefault="00AC428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A54FB7">
        <w:tc>
          <w:tcPr>
            <w:tcW w:w="5954" w:type="dxa"/>
          </w:tcPr>
          <w:p w:rsidR="00CF3077" w:rsidRDefault="00565B1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  <w:p w:rsidR="00565B18" w:rsidRDefault="00CF3077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(1,2,3 место)</w:t>
            </w:r>
          </w:p>
        </w:tc>
        <w:tc>
          <w:tcPr>
            <w:tcW w:w="3402" w:type="dxa"/>
            <w:vMerge w:val="restart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Татьяна Евгеньевна</w:t>
            </w:r>
          </w:p>
        </w:tc>
      </w:tr>
      <w:tr w:rsidR="00565B18" w:rsidRPr="00FF590B" w:rsidTr="00A54FB7">
        <w:tc>
          <w:tcPr>
            <w:tcW w:w="5954" w:type="dxa"/>
          </w:tcPr>
          <w:p w:rsidR="00565B18" w:rsidRDefault="00565B1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A54FB7">
        <w:tc>
          <w:tcPr>
            <w:tcW w:w="5954" w:type="dxa"/>
          </w:tcPr>
          <w:p w:rsidR="00565B18" w:rsidRDefault="00391437" w:rsidP="00CF307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экологическом конкурсе плакатов «Защитим лес от пожара!», проводимо</w:t>
            </w:r>
            <w:r w:rsidR="00CF3077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заповедником «</w:t>
            </w:r>
            <w:proofErr w:type="spellStart"/>
            <w:r>
              <w:rPr>
                <w:rFonts w:ascii="Times New Roman" w:hAnsi="Times New Roman" w:cs="Times New Roman"/>
              </w:rPr>
              <w:t>Бастак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565B18">
              <w:rPr>
                <w:rFonts w:ascii="Times New Roman" w:hAnsi="Times New Roman" w:cs="Times New Roman"/>
              </w:rPr>
              <w:t>(победитель)</w:t>
            </w:r>
          </w:p>
        </w:tc>
        <w:tc>
          <w:tcPr>
            <w:tcW w:w="3402" w:type="dxa"/>
            <w:vMerge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A54FB7">
        <w:tc>
          <w:tcPr>
            <w:tcW w:w="5954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Подготовка команды ДОУ и семейной команды  ДОУ к участию в спартакиаде муниципальных дошкольных учреждений и городских соревнованиях «Папа, мама, я -  спортивная семья»</w:t>
            </w:r>
          </w:p>
        </w:tc>
        <w:tc>
          <w:tcPr>
            <w:tcW w:w="3402" w:type="dxa"/>
            <w:vMerge w:val="restart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Чайкина Надежда Александровна</w:t>
            </w:r>
          </w:p>
        </w:tc>
      </w:tr>
      <w:tr w:rsidR="00427088" w:rsidRPr="00FF590B" w:rsidTr="00A54FB7">
        <w:tc>
          <w:tcPr>
            <w:tcW w:w="5954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Подготовка команды ДОУ  к участию в городских соревнованиях «Веселые старты на воде»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 xml:space="preserve"> (2 место)</w:t>
            </w:r>
          </w:p>
        </w:tc>
        <w:tc>
          <w:tcPr>
            <w:tcW w:w="3402" w:type="dxa"/>
            <w:vMerge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CF3077">
        <w:trPr>
          <w:trHeight w:val="573"/>
        </w:trPr>
        <w:tc>
          <w:tcPr>
            <w:tcW w:w="5954" w:type="dxa"/>
          </w:tcPr>
          <w:p w:rsidR="00427088" w:rsidRPr="00C95D1A" w:rsidRDefault="00565B18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Подготовка команды ДОУ  к участию в городски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х соревнованиях «Веселые старты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vMerge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A54FB7">
        <w:tc>
          <w:tcPr>
            <w:tcW w:w="5954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методических материалов.</w:t>
            </w:r>
          </w:p>
        </w:tc>
        <w:tc>
          <w:tcPr>
            <w:tcW w:w="3402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Воробьева Е. П.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Шестакова С. В.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95D1A">
              <w:rPr>
                <w:rFonts w:ascii="Times New Roman" w:eastAsia="Calibri" w:hAnsi="Times New Roman" w:cs="Times New Roman"/>
                <w:lang w:eastAsia="ru-RU"/>
              </w:rPr>
              <w:t>Гоголова</w:t>
            </w:r>
            <w:proofErr w:type="spellEnd"/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В. З.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Шейко О. В.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95D1A">
              <w:rPr>
                <w:rFonts w:ascii="Times New Roman" w:eastAsia="Calibri" w:hAnsi="Times New Roman" w:cs="Times New Roman"/>
                <w:lang w:eastAsia="ru-RU"/>
              </w:rPr>
              <w:t>Лужанска</w:t>
            </w:r>
            <w:r w:rsidR="00565B18">
              <w:rPr>
                <w:rFonts w:ascii="Times New Roman" w:eastAsia="Calibri" w:hAnsi="Times New Roman" w:cs="Times New Roman"/>
                <w:lang w:eastAsia="ru-RU"/>
              </w:rPr>
              <w:t>я</w:t>
            </w:r>
            <w:proofErr w:type="spellEnd"/>
            <w:r w:rsidR="00565B18">
              <w:rPr>
                <w:rFonts w:ascii="Times New Roman" w:eastAsia="Calibri" w:hAnsi="Times New Roman" w:cs="Times New Roman"/>
                <w:lang w:eastAsia="ru-RU"/>
              </w:rPr>
              <w:t xml:space="preserve"> Н. А.</w:t>
            </w:r>
          </w:p>
        </w:tc>
      </w:tr>
      <w:tr w:rsidR="00565B18" w:rsidRPr="00FF590B" w:rsidTr="00565B18">
        <w:trPr>
          <w:trHeight w:val="628"/>
        </w:trPr>
        <w:tc>
          <w:tcPr>
            <w:tcW w:w="5954" w:type="dxa"/>
          </w:tcPr>
          <w:p w:rsidR="00565B18" w:rsidRPr="00C95D1A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профессионального мастерства среди учителей-логопедов.</w:t>
            </w:r>
          </w:p>
        </w:tc>
        <w:tc>
          <w:tcPr>
            <w:tcW w:w="3402" w:type="dxa"/>
          </w:tcPr>
          <w:p w:rsidR="00565B18" w:rsidRPr="00C95D1A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Кущенко Дина Владимировна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Pr="00C95D1A" w:rsidRDefault="00BE4ECA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профессионального мастерства по речевому развитию: п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оказ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непосредственно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«Посуда» </w:t>
            </w:r>
          </w:p>
        </w:tc>
        <w:tc>
          <w:tcPr>
            <w:tcW w:w="3402" w:type="dxa"/>
            <w:vMerge w:val="restart"/>
          </w:tcPr>
          <w:p w:rsidR="00BE4ECA" w:rsidRPr="00C95D1A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Булгакова Оксана Сергеевна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Pr="00C95D1A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профессионального мастерства среди учителей-логопедов.</w:t>
            </w:r>
          </w:p>
        </w:tc>
        <w:tc>
          <w:tcPr>
            <w:tcW w:w="3402" w:type="dxa"/>
            <w:vMerge/>
          </w:tcPr>
          <w:p w:rsidR="00BE4ECA" w:rsidRDefault="00BE4ECA" w:rsidP="00A54FB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lang w:eastAsia="ru-RU"/>
              </w:rPr>
            </w:pP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Показ непосредственно образовательной деятельности по речевому развитию  «Путешествие в Простоквашино» в рамках преемственности с МБОУ НОШ № 14</w:t>
            </w:r>
          </w:p>
        </w:tc>
        <w:tc>
          <w:tcPr>
            <w:tcW w:w="3402" w:type="dxa"/>
            <w:vMerge/>
          </w:tcPr>
          <w:p w:rsidR="00BE4ECA" w:rsidRDefault="00BE4ECA" w:rsidP="00A54FB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lang w:eastAsia="ru-RU"/>
              </w:rPr>
            </w:pPr>
          </w:p>
        </w:tc>
      </w:tr>
      <w:tr w:rsidR="00565B18" w:rsidRPr="00FF590B" w:rsidTr="00A54FB7">
        <w:tc>
          <w:tcPr>
            <w:tcW w:w="5954" w:type="dxa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</w:tcPr>
          <w:p w:rsidR="00565B18" w:rsidRP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65B18">
              <w:rPr>
                <w:rFonts w:ascii="Times New Roman" w:eastAsia="Calibri" w:hAnsi="Times New Roman" w:cs="Times New Roman"/>
                <w:lang w:eastAsia="ru-RU"/>
              </w:rPr>
              <w:t xml:space="preserve">Борисенко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Елена Ивановна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 w:val="restart"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Шестакова Светлана Викторовна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профессионального мастерства по речевому развитию: п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оказ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непосредственно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«Путешествие в осенний лес»</w:t>
            </w:r>
          </w:p>
        </w:tc>
        <w:tc>
          <w:tcPr>
            <w:tcW w:w="3402" w:type="dxa"/>
            <w:vMerge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Выступление из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 xml:space="preserve"> опыта работы на тему «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Развитие интереса к художественной литературе у детей младшего дошкольного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возраста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областные курсы повышения квалификации воспитателей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Участие в областном конкурсе творческих работ, проводимых МЧС России по ЕАО. (1 место)</w:t>
            </w:r>
          </w:p>
        </w:tc>
        <w:tc>
          <w:tcPr>
            <w:tcW w:w="3402" w:type="dxa"/>
            <w:vMerge w:val="restart"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Праздничных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Светлана Александровна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Показ непосредственно образовательной деятельности по познавательному развитию  «Тайга» в рамках преемственности с МБОУ НОШ № 14</w:t>
            </w:r>
          </w:p>
        </w:tc>
        <w:tc>
          <w:tcPr>
            <w:tcW w:w="3402" w:type="dxa"/>
            <w:vMerge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A54FB7">
        <w:tc>
          <w:tcPr>
            <w:tcW w:w="5954" w:type="dxa"/>
          </w:tcPr>
          <w:p w:rsidR="00427088" w:rsidRPr="00391437" w:rsidRDefault="00427088" w:rsidP="00CF307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C05FB">
              <w:rPr>
                <w:rFonts w:ascii="Times New Roman" w:eastAsia="Calibri" w:hAnsi="Times New Roman" w:cs="Times New Roman"/>
                <w:lang w:eastAsia="ru-RU"/>
              </w:rPr>
              <w:t xml:space="preserve">Проведение (руководитель) занятий городского МО для 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воспитателей</w:t>
            </w:r>
            <w:r w:rsidRPr="005C05FB">
              <w:rPr>
                <w:rFonts w:ascii="Times New Roman" w:eastAsia="Calibri" w:hAnsi="Times New Roman" w:cs="Times New Roman"/>
                <w:lang w:eastAsia="ru-RU"/>
              </w:rPr>
              <w:t xml:space="preserve"> средних групп.</w:t>
            </w:r>
          </w:p>
        </w:tc>
        <w:tc>
          <w:tcPr>
            <w:tcW w:w="3402" w:type="dxa"/>
          </w:tcPr>
          <w:p w:rsidR="00427088" w:rsidRPr="00B36765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6765">
              <w:rPr>
                <w:rFonts w:ascii="Times New Roman" w:eastAsia="Calibri" w:hAnsi="Times New Roman" w:cs="Times New Roman"/>
                <w:lang w:eastAsia="ru-RU"/>
              </w:rPr>
              <w:t>Сапуга</w:t>
            </w:r>
            <w:proofErr w:type="spellEnd"/>
            <w:r w:rsidRPr="00B36765">
              <w:rPr>
                <w:rFonts w:ascii="Times New Roman" w:eastAsia="Calibri" w:hAnsi="Times New Roman" w:cs="Times New Roman"/>
                <w:lang w:eastAsia="ru-RU"/>
              </w:rPr>
              <w:t xml:space="preserve"> Елена Валерьевна</w:t>
            </w:r>
          </w:p>
        </w:tc>
      </w:tr>
    </w:tbl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2B62" w:rsidRDefault="007D2B62" w:rsidP="00A06F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C2" w:rsidRPr="000E79CE" w:rsidRDefault="00A06FC2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образовательной деятельности.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ДОУ</w:t>
      </w:r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по Основной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дошкольного образования,  разработанн</w:t>
      </w:r>
      <w:r w:rsidR="00BE4ECA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основных нормативных документов, регламентирующих её деятельность. Она позволяет обеспечить высокий уровень познавательного развития ребёнка, способствует формированию базовой культуры личности дошкольника. Педагогический коллектив, объективно оценивая уровень развития детей и задачи учреждения,  использовал её в своей работе. В связи с организацией работы по новому федеральному образовательному стандарту, работа по основной образовательной программе строилась по направлениям: физическое развитие, социально-личностное, познавательное, речевое, художественно-эстетическое развитие и в соответствии с интеграцией образовательных областей. Круглые столы, собеседования, обмен опытом, открытые виды совместной деятельности воспитателя с детьми – это те формы, посредством которых педагоги совершенствовали свои знания по содержанию и технологии работы по основной образовательной программе.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также используются парциальные программы по различным направлениям развития ребёнка. Например,</w:t>
      </w:r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«Примерная адаптированная основная образовательная программа для детей с тяжелыми нарушениями речи (общим недоразвитием речи с 3 до 7 лет) под редакцией </w:t>
      </w:r>
      <w:proofErr w:type="spellStart"/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 Князева «Я, ты, мы» и др.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Календарное планирование образовательной работы ведётся на основе рабочих программ, других программно-методических материалов по разделам программы. Образовательная деятельность планируются в соответствии с требованиями: с тремя задачами (обучающей, воспитательной, развивающей); программное содержание соответствует возрасту детей. Также планируется индивидуальная работа, труд в природе, наблюдения, экспериментальн</w:t>
      </w:r>
      <w:r w:rsidR="00BE4ECA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о-исследовательская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проблемные ситуации, беседы, чтение художественных произведений, подвижные игры и другие виды детской деятельности.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имеется ряд недостатков: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отмечено редкое планирование досугов, развлечений по речевому развитию;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занятиях педагоги не совсем тщательно продумывают смену видов деятельности детей, обеспечивающую профилактику детской утомляемости, поддержание интереса к деятельности, динамическую активность во время занятия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р.№ </w:t>
      </w:r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="00391437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гр. № 2, педагог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Самаруха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С.);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отмечено отсутствие системы в планировании наблюдений, не в полном объёме присутствуют виды деятельности, характерные для данной программы: опыты, ситуации общения, проблемные ситуации, рассматривание репродукций художественных произведений.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детского сада организован в соответствии с требованиями СанПиН. Содержание и организация образовательного процесса в детском саду регламентировалась перспективно-календарными планами педагогов, сеткой НОД для каждой возрастной группы.  В ДОУ выдержаны все формы организации работы с детьми, как в непосредственно-образовательной деятельности, так и в свободной деятельности. Работа педагогами по обучению проводится с учётом достижений ребёнка в овладении им родным языком, его звуковой культурой, грамматическим строем речи, лексическим богатством. Дети проявляют интерес и самостоятельность в использовании простых форм объяснительной речи, самостоятельно пересказывают рассказы и сказки. Свободно пользуются простыми и сложно - подчинёнными предложениями.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проводится большая работа по гражданско-патриотическому воспитанию через национально-региональный компонент. При этом акцент делается на воспитании любви к малой родине, уделяя при этом особое внимание празднованию </w:t>
      </w:r>
      <w:r w:rsidR="00BE4ECA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ВОВ. Воспитателями подобраны материалы,  как об  историческом прошлом, так и  современной жизни города. Материалы собраны в виде фотографий, альбомов, макетов и специальной литературы. Свои впечатления об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узнанном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увиденном дети выражают в рисунках и в созданных совместно с родителями плакатах и поделках.  Таким образом, работа, проводимая в МКДОУ, создаёт оптимальные условия для воспитания у детей патриотизма, основ гражданственности, а также интереса к своей «малой» Родине.</w:t>
      </w:r>
    </w:p>
    <w:p w:rsidR="00A06FC2" w:rsidRPr="000E79CE" w:rsidRDefault="00A06FC2" w:rsidP="007D2B62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решения годовых задач с воспитателями проводились педагогические совещания. Все темы педсоветов были посвящены основным задачам годового плана и анализу работы по тем или иным вопросам. Особый интерес вызвал у воспитателей педагогический совет на тему </w:t>
      </w:r>
      <w:r w:rsidR="00255E94" w:rsidRPr="000E79CE">
        <w:rPr>
          <w:rFonts w:ascii="Times New Roman" w:eastAsia="Calibri" w:hAnsi="Times New Roman" w:cs="Times New Roman"/>
          <w:sz w:val="28"/>
          <w:szCs w:val="28"/>
        </w:rPr>
        <w:t xml:space="preserve"> «Педагогическое мастерство – высший уровень педагогической деятельности».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педсовета 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рассмотрено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становление личности педагога.</w:t>
      </w:r>
      <w:r w:rsidR="004D038B" w:rsidRPr="000E79CE">
        <w:rPr>
          <w:sz w:val="28"/>
          <w:szCs w:val="28"/>
        </w:rPr>
        <w:t xml:space="preserve"> </w:t>
      </w:r>
      <w:r w:rsidR="004D038B" w:rsidRPr="000E79CE">
        <w:rPr>
          <w:rFonts w:ascii="Times New Roman" w:hAnsi="Times New Roman" w:cs="Times New Roman"/>
          <w:sz w:val="28"/>
          <w:szCs w:val="28"/>
        </w:rPr>
        <w:t>В конце педсовета была проведена д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еловая игра «Знатоки ФГОС </w:t>
      </w:r>
      <w:proofErr w:type="gramStart"/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D038B" w:rsidRPr="000E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деятельности коллектива  составлялись с учётом глубокого ежегодного анализа динамики развития ДОУ. На  итоговом педсовете ДОУ по результатам работы за год представлялись отчёты воспитателей и специалистов дополнительного образования по выполнению работы за год. Представленные протоколы педсоветов 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A06FC2" w:rsidRPr="000E79CE" w:rsidRDefault="00A06FC2" w:rsidP="007D2B62">
      <w:pPr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проводились индивидуальные и групповые консультации по основным направлениям  работы всего коллектива, актуальным проблемам педагогики и психологии, по заявкам воспитателей. Для усиления зрительного восприятия материала использовались презентации: </w:t>
      </w:r>
      <w:r w:rsidR="00AA035D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детской книги в речевом развитии детей», «Игровые приёмы для развития  словоизменения и словообразования»,</w:t>
      </w:r>
      <w:r w:rsidR="00AA035D" w:rsidRPr="000E79CE">
        <w:rPr>
          <w:sz w:val="28"/>
          <w:szCs w:val="28"/>
        </w:rPr>
        <w:t xml:space="preserve"> </w:t>
      </w:r>
      <w:r w:rsidR="00AA035D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«СУ-ДЖОК терапия».</w:t>
      </w:r>
      <w:r w:rsidR="00AA035D" w:rsidRPr="000E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консультаций были предусмотрены элементы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обратной связи, т.е. обеспечение активного включения воспитателей в воспроизведение и закрепление материала.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месяц проводился оперативный контроль (согласно годовому плану), проверялись календарные планы воспитателей, посещались занятия и отдельные режимные моменты, проводились анализ развития детей через беседы, просмотры детских работ. В течение года одной из самых эффективных форм методической работы являлось коллективный просмотр педагогического процесса. Педагоги Шейко О. В., Воробьева Е. П.,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Е.,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З., Шестакова С. В. демонстрировали высокий уровень педагогического процесса. 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образовательной деятельности.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«Моделирование предметно-развивающей среды в условиях ФГОС </w:t>
      </w:r>
      <w:proofErr w:type="gramStart"/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ИТК в работе педагогов»,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уровня компетентности педагогов в вопросах интеграции образовательных областей в рамках реализации современных требований к дошкольному образованию. Данны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4D038B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задачей годового плана и с реализацией плана – графика по введению в действие ФГОС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ДОУ проводились методические часы, на которых воспитатели знакомились с новинками методической литературы и периодической печати, давались рекомендации по разным разделам программы,  заслушивались отчёты педагогов по итогам  посещения открытых занятий и прослушанных семинаров, подводились итоги конкурсов.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решалась задача оснащения предметно-развивающей среды. В начале учебного года проведена большая работа по её созданию с учётом требований реализуемой образовательной программы и с учётом образовательных областей. Несмотря на то, что сделано, задача оснащения предметно-развивающей среды детского сада остаётся  одной из главных. Необходимо приобрести предметы декоративно-прикладного искусства. В группах необходимо расширять и обновлять игровые и  театрализованные уголки, пополнять дидактические и развивающие игры, наглядный и демонстрационный материал.</w:t>
      </w:r>
    </w:p>
    <w:p w:rsidR="00F52B09" w:rsidRDefault="00F52B09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FC2" w:rsidRPr="000E79CE" w:rsidRDefault="00A06FC2" w:rsidP="00A06F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РАБОТА.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детского сада по-прежнему остаётся первостепенной задачей ДОУ:  охрана жизни и укрепление здоровья детей (как физического, так и психического). Оздоровительная работа с детьми начинается с раннего возраста. Поэтому в группах №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725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проводится большая работа по  рационализации режима дня, безопасности окружения, оздоровительному закаливанию, созданию психологического комфорта, практикуется индивидуальный подход к каждому ребёнку.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музыкально-спортивный зал. Для правильной организации двигательной активности проводятся физкультурные занятия.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Чайкина Н. А. три раза в неделю проводит физкультурные занятия в 4 группах (средняя, старш</w:t>
      </w:r>
      <w:r w:rsidR="000B19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9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</w:t>
      </w:r>
      <w:r w:rsidR="000B19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она уделяет упражнениям, способствующим выработке правильной осанки, выносливости, ловкости, координации движений, скорости и прыгучести. На этих занятиях дети учатся правильно ходить, сидеть, стоять, проверять свою осанку.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Надежда Александровна уделяет методики физкультурных занятий, тщательно продумывает их содержание и рациональные способы организации детей с целью увеличения их двигательной активности.  Администрацией ДОУ проводится анализ физкультурных занятий: подсчитывается  общая  и моторная плотность, выявляется уровень физической нагрузки на детский организм. Результаты анализа обсуждаются совместно с инструктором по физической культуре и учитываются в дальнейшей работе. Согласно анализу, моторная плотность занятий составляет от 80 до 90%. У детей формируется положительное эмоциональное состояние и устойчивый интерес к физкультуре. Один раз в учебный  год проводится углублённый медосмотр, по результатам, которых медицинским работником совместно с инструктором по физическому воспитанию и воспитателями составляются планы оздоровительной и коррекционной работы с детьми на каждой группе. Это позволило в 201</w:t>
      </w:r>
      <w:r w:rsidR="000B19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0B19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снизить количество случаев заболевания на одного ребёнка и увеличить количество не болевших детей в течение года. </w:t>
      </w:r>
    </w:p>
    <w:p w:rsidR="00883FAA" w:rsidRPr="000E79CE" w:rsidRDefault="00883FAA" w:rsidP="00883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физического состояния и физической подготовленности соответствует возрастным нормам. </w:t>
      </w:r>
    </w:p>
    <w:p w:rsidR="00883FAA" w:rsidRPr="000E79CE" w:rsidRDefault="00883FAA" w:rsidP="00883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подготовительных к школе групп уходят в школу с достаточно хорошей физической подготовкой, правильной осанкой.</w:t>
      </w:r>
    </w:p>
    <w:p w:rsidR="00883FAA" w:rsidRPr="000E79CE" w:rsidRDefault="00883FAA" w:rsidP="00883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укрепления и сохранения здоровья детей педагоги ДОУ создают условия для различных видов двигательной активности дошкольников: в утренний отрезок времени планируют проведение игр малой подвижности, работу с оборудованием физкультурного центра, ежедневное проведение утренней гимнастики, начиная с первой младшей группы; проведение подвижных игр на прогулках, физкультминуток при проведении НОД, гимнастики пробуждения, закаливающие мероприятия после дневного сна, умывание прохладной водой.</w:t>
      </w:r>
      <w:proofErr w:type="gramEnd"/>
    </w:p>
    <w:p w:rsidR="00A06FC2" w:rsidRPr="00AA035D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0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РЕЗУЛЬТАТОВ ФИЗИЧЕСКОГО РАЗВИТИЯ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914"/>
        <w:gridCol w:w="1914"/>
        <w:gridCol w:w="1914"/>
        <w:gridCol w:w="1915"/>
      </w:tblGrid>
      <w:tr w:rsidR="00AA035D" w:rsidRPr="00AA035D" w:rsidTr="00A54FB7"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915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Ниже нормы</w:t>
            </w:r>
          </w:p>
        </w:tc>
      </w:tr>
      <w:tr w:rsidR="00AA035D" w:rsidRPr="00AA035D" w:rsidTr="00A54FB7"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2-я младшая</w:t>
            </w:r>
          </w:p>
        </w:tc>
        <w:tc>
          <w:tcPr>
            <w:tcW w:w="1914" w:type="dxa"/>
            <w:vAlign w:val="center"/>
          </w:tcPr>
          <w:p w:rsidR="00A06FC2" w:rsidRPr="00AA035D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30 - 31</w:t>
            </w:r>
          </w:p>
        </w:tc>
        <w:tc>
          <w:tcPr>
            <w:tcW w:w="1914" w:type="dxa"/>
            <w:vAlign w:val="center"/>
          </w:tcPr>
          <w:p w:rsidR="00A06FC2" w:rsidRPr="00AA035D" w:rsidRDefault="007D2B6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26 - 28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0 -  0</w:t>
            </w:r>
          </w:p>
        </w:tc>
        <w:tc>
          <w:tcPr>
            <w:tcW w:w="1915" w:type="dxa"/>
            <w:vAlign w:val="center"/>
          </w:tcPr>
          <w:p w:rsidR="00A06FC2" w:rsidRPr="00AA035D" w:rsidRDefault="007D2B6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4 - 3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Средняя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27 - 25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A035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22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 w:rsidR="006B46CE"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0 -  4</w:t>
            </w:r>
          </w:p>
        </w:tc>
        <w:tc>
          <w:tcPr>
            <w:tcW w:w="1915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 w:rsidR="007D2B62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Старшая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28 - 24</w:t>
            </w:r>
          </w:p>
        </w:tc>
        <w:tc>
          <w:tcPr>
            <w:tcW w:w="1914" w:type="dxa"/>
            <w:vAlign w:val="center"/>
          </w:tcPr>
          <w:p w:rsidR="00A06FC2" w:rsidRPr="00FF590B" w:rsidRDefault="006B46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25 - 20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0 - </w:t>
            </w:r>
            <w:r w:rsidR="006B46CE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1915" w:type="dxa"/>
            <w:vAlign w:val="center"/>
          </w:tcPr>
          <w:p w:rsidR="00A06FC2" w:rsidRPr="00FF590B" w:rsidRDefault="006B46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3 - 1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Подготовительная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46 - 44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A035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40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39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1915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  <w:r w:rsidR="00A06FC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-</w:t>
            </w:r>
            <w:r w:rsidR="00A06FC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131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124</w:t>
            </w:r>
          </w:p>
        </w:tc>
        <w:tc>
          <w:tcPr>
            <w:tcW w:w="1914" w:type="dxa"/>
            <w:vAlign w:val="center"/>
          </w:tcPr>
          <w:p w:rsidR="00A06FC2" w:rsidRPr="00FF590B" w:rsidRDefault="006B46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113 - 105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- </w:t>
            </w:r>
            <w:r w:rsidR="006B46CE">
              <w:rPr>
                <w:rFonts w:ascii="Calibri" w:eastAsia="Calibri" w:hAnsi="Calibri" w:cs="Times New Roman"/>
                <w:lang w:eastAsia="ru-RU"/>
              </w:rPr>
              <w:t>12</w:t>
            </w:r>
          </w:p>
        </w:tc>
        <w:tc>
          <w:tcPr>
            <w:tcW w:w="1915" w:type="dxa"/>
            <w:vAlign w:val="center"/>
          </w:tcPr>
          <w:p w:rsidR="00A06FC2" w:rsidRPr="00FF590B" w:rsidRDefault="006B46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16 - 7</w:t>
            </w:r>
          </w:p>
        </w:tc>
      </w:tr>
    </w:tbl>
    <w:p w:rsidR="00A06FC2" w:rsidRPr="00FF590B" w:rsidRDefault="00A06FC2" w:rsidP="00A0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диагностика уровня физического развития детей в начале  и в конце года показала, что после проведения оздоровительной работы увеличился процент детей с показателями «</w:t>
      </w:r>
      <w:r w:rsidR="000125F5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орма» уровня физического развития и уменьшился процент детей с показателями «Ниже нормы» уровня физического развития.</w:t>
      </w:r>
    </w:p>
    <w:p w:rsidR="00A06FC2" w:rsidRDefault="00A06FC2" w:rsidP="00A06F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DD3" w:rsidRPr="003D681B" w:rsidRDefault="009C3DD3" w:rsidP="009C3DD3">
      <w:pPr>
        <w:shd w:val="clear" w:color="auto" w:fill="FFFFFF"/>
        <w:spacing w:before="150" w:after="150" w:line="28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Зарегистрировано случаев заболевания за отчетный период</w:t>
      </w:r>
    </w:p>
    <w:tbl>
      <w:tblPr>
        <w:tblW w:w="0" w:type="auto"/>
        <w:tblCellSpacing w:w="15" w:type="dxa"/>
        <w:tblInd w:w="1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2811"/>
      </w:tblGrid>
      <w:tr w:rsidR="009C3DD3" w:rsidRPr="003D681B" w:rsidTr="003D681B">
        <w:trPr>
          <w:tblCellSpacing w:w="15" w:type="dxa"/>
        </w:trPr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болезни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единиц</w:t>
            </w:r>
          </w:p>
        </w:tc>
      </w:tr>
      <w:tr w:rsidR="009C3DD3" w:rsidRPr="003D681B" w:rsidTr="003D681B">
        <w:trPr>
          <w:tblCellSpacing w:w="15" w:type="dxa"/>
        </w:trPr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</w:tr>
      <w:tr w:rsidR="009C3DD3" w:rsidRPr="003D681B" w:rsidTr="003D681B">
        <w:trPr>
          <w:tblCellSpacing w:w="15" w:type="dxa"/>
        </w:trPr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15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9C3DD3" w:rsidRPr="003D681B" w:rsidRDefault="009C3DD3" w:rsidP="009C3DD3">
            <w:pPr>
              <w:spacing w:before="150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ОРВИ и грипп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</w:tr>
      <w:tr w:rsidR="009C3DD3" w:rsidRPr="003D681B" w:rsidTr="003D681B">
        <w:trPr>
          <w:tblCellSpacing w:w="15" w:type="dxa"/>
        </w:trPr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Ветряная оспа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C3DD3" w:rsidRPr="003D681B" w:rsidTr="003D681B">
        <w:trPr>
          <w:tblCellSpacing w:w="15" w:type="dxa"/>
        </w:trPr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Ангина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3DD3" w:rsidRPr="003D681B" w:rsidTr="003D681B">
        <w:trPr>
          <w:tblCellSpacing w:w="15" w:type="dxa"/>
        </w:trPr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Бронхит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C3DD3" w:rsidRPr="003D681B" w:rsidTr="003D681B">
        <w:trPr>
          <w:tblCellSpacing w:w="15" w:type="dxa"/>
        </w:trPr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заболевания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3D681B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9C3DD3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Pr="000E79CE" w:rsidRDefault="009C3DD3" w:rsidP="000E79CE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оздоровительная работа даёт</w:t>
      </w:r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незначительные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результаты</w:t>
      </w:r>
      <w:r w:rsidRPr="000E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3DD3" w:rsidRDefault="009C3DD3" w:rsidP="009C3DD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DD3" w:rsidRPr="00C77064" w:rsidRDefault="009C3DD3" w:rsidP="009C3DD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заболеваемости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992"/>
        <w:gridCol w:w="993"/>
        <w:gridCol w:w="964"/>
        <w:gridCol w:w="979"/>
        <w:gridCol w:w="1160"/>
        <w:gridCol w:w="1114"/>
      </w:tblGrid>
      <w:tr w:rsidR="009C3DD3" w:rsidRPr="00FF590B" w:rsidTr="009C3DD3">
        <w:tc>
          <w:tcPr>
            <w:tcW w:w="1384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Кол-во детей</w:t>
            </w:r>
          </w:p>
        </w:tc>
        <w:tc>
          <w:tcPr>
            <w:tcW w:w="3799" w:type="dxa"/>
            <w:gridSpan w:val="4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Группы  здоровья</w:t>
            </w:r>
          </w:p>
        </w:tc>
        <w:tc>
          <w:tcPr>
            <w:tcW w:w="979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ЧБД</w:t>
            </w:r>
          </w:p>
        </w:tc>
        <w:tc>
          <w:tcPr>
            <w:tcW w:w="1160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Пропущено д/д по болезни</w:t>
            </w:r>
          </w:p>
        </w:tc>
        <w:tc>
          <w:tcPr>
            <w:tcW w:w="1114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Пропущено одним ребёнком</w:t>
            </w:r>
          </w:p>
        </w:tc>
      </w:tr>
      <w:tr w:rsidR="009C3DD3" w:rsidRPr="00FF590B" w:rsidTr="009C3DD3">
        <w:tc>
          <w:tcPr>
            <w:tcW w:w="1384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979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C3DD3" w:rsidRPr="00FF590B" w:rsidTr="009C3DD3">
        <w:tc>
          <w:tcPr>
            <w:tcW w:w="138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201</w:t>
            </w:r>
            <w:r>
              <w:rPr>
                <w:rFonts w:ascii="Calibri" w:eastAsia="Calibri" w:hAnsi="Calibri" w:cs="Times New Roman"/>
                <w:lang w:eastAsia="ru-RU"/>
              </w:rPr>
              <w:t>4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-201</w:t>
            </w: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172</w:t>
            </w:r>
          </w:p>
        </w:tc>
        <w:tc>
          <w:tcPr>
            <w:tcW w:w="850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30</w:t>
            </w:r>
          </w:p>
        </w:tc>
        <w:tc>
          <w:tcPr>
            <w:tcW w:w="992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133</w:t>
            </w:r>
          </w:p>
        </w:tc>
        <w:tc>
          <w:tcPr>
            <w:tcW w:w="993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8</w:t>
            </w:r>
          </w:p>
        </w:tc>
        <w:tc>
          <w:tcPr>
            <w:tcW w:w="96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81959">
              <w:t>1</w:t>
            </w:r>
          </w:p>
        </w:tc>
        <w:tc>
          <w:tcPr>
            <w:tcW w:w="979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1160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1754</w:t>
            </w:r>
          </w:p>
        </w:tc>
        <w:tc>
          <w:tcPr>
            <w:tcW w:w="111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10,2</w:t>
            </w:r>
          </w:p>
        </w:tc>
      </w:tr>
      <w:tr w:rsidR="009C3DD3" w:rsidRPr="00FF590B" w:rsidTr="009C3DD3">
        <w:tc>
          <w:tcPr>
            <w:tcW w:w="138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201</w:t>
            </w: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-201</w:t>
            </w:r>
            <w:r>
              <w:rPr>
                <w:rFonts w:ascii="Calibri" w:eastAsia="Calibri" w:hAnsi="Calibri" w:cs="Times New Roman"/>
                <w:lang w:eastAsia="ru-RU"/>
              </w:rPr>
              <w:t>6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155</w:t>
            </w:r>
          </w:p>
        </w:tc>
        <w:tc>
          <w:tcPr>
            <w:tcW w:w="850" w:type="dxa"/>
            <w:vAlign w:val="center"/>
          </w:tcPr>
          <w:p w:rsidR="009C3DD3" w:rsidRPr="00681959" w:rsidRDefault="009C3DD3" w:rsidP="009C3DD3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9C3DD3" w:rsidRPr="00681959" w:rsidRDefault="009C3DD3" w:rsidP="009C3DD3">
            <w:pPr>
              <w:jc w:val="center"/>
            </w:pPr>
            <w:r>
              <w:t>118</w:t>
            </w:r>
          </w:p>
        </w:tc>
        <w:tc>
          <w:tcPr>
            <w:tcW w:w="993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8</w:t>
            </w:r>
          </w:p>
        </w:tc>
        <w:tc>
          <w:tcPr>
            <w:tcW w:w="96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81959">
              <w:t>1</w:t>
            </w:r>
          </w:p>
        </w:tc>
        <w:tc>
          <w:tcPr>
            <w:tcW w:w="979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1160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1551</w:t>
            </w:r>
          </w:p>
        </w:tc>
        <w:tc>
          <w:tcPr>
            <w:tcW w:w="111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10,0</w:t>
            </w:r>
          </w:p>
        </w:tc>
      </w:tr>
    </w:tbl>
    <w:p w:rsidR="009C3DD3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приведённых данных видно, что постепенно происходит </w:t>
      </w:r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заболеваемости детей, посещающих  ДОУ.</w:t>
      </w:r>
    </w:p>
    <w:p w:rsidR="007D2B62" w:rsidRPr="000E79CE" w:rsidRDefault="007D2B62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 коллектив ДОУ проводил целенаправленную работу по воспитанию здорового ребёнка, используя все доступные средства физического развития и оздоровления детского организма. Результатами физкультурно-оздоровительной работы считаем следующее: </w:t>
      </w:r>
    </w:p>
    <w:p w:rsidR="007D2B62" w:rsidRPr="000E79CE" w:rsidRDefault="007D2B62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физического развития детей;</w:t>
      </w:r>
    </w:p>
    <w:p w:rsidR="006B46CE" w:rsidRPr="000E79CE" w:rsidRDefault="006B46CE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незначительное снижение заболеваемости детей;</w:t>
      </w:r>
    </w:p>
    <w:p w:rsidR="007D2B62" w:rsidRPr="000E79CE" w:rsidRDefault="007D2B62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индивидуального подхода к каждому ребёнку; </w:t>
      </w:r>
    </w:p>
    <w:p w:rsidR="007D2B62" w:rsidRPr="000E79CE" w:rsidRDefault="007D2B62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тесное сотрудничество с семьёй ребёнка по вопросам оздоровления.</w:t>
      </w:r>
    </w:p>
    <w:p w:rsidR="007D2B62" w:rsidRPr="000E79CE" w:rsidRDefault="007D2B62" w:rsidP="007D2B6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B62" w:rsidRPr="000E79CE" w:rsidRDefault="007D2B62" w:rsidP="007D2B6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Сделаны выводы о необходимости дальнейшего:</w:t>
      </w:r>
    </w:p>
    <w:p w:rsidR="007D2B62" w:rsidRPr="000E79CE" w:rsidRDefault="006B46CE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силения контроля за физкультурно-оздоровительной работы со стороны мед</w:t>
      </w:r>
      <w:proofErr w:type="gramStart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ерсонала;</w:t>
      </w:r>
    </w:p>
    <w:p w:rsidR="007D2B62" w:rsidRPr="000E79CE" w:rsidRDefault="007D2B62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учшение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ДОУ по профилактике простудных заболеваний, реализация плана физкультурно-оздоровительной работы в группах;</w:t>
      </w:r>
    </w:p>
    <w:p w:rsidR="007D2B62" w:rsidRPr="000E79CE" w:rsidRDefault="006B46CE" w:rsidP="007D2B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D2B6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просветительской работы по охране и укреплению здоровья детей с воспитателями и родителями.</w:t>
      </w:r>
    </w:p>
    <w:p w:rsidR="007D2B62" w:rsidRPr="000E79CE" w:rsidRDefault="007D2B6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в ДОУ осуществляется  коррекционная работа с детьми, имеющими  нарушения в речевом развитии.  В ДОУ  работают 2 учителя-логопеда (Кущенко Д. В., Булгакова О. С.). Все они имеют высшее образование и аттестованы на соответствие занимаемой должности и вторую квалификационную категорию, соответственно. В дошкольном учреждении функционирует 2 логопедические группы: </w:t>
      </w:r>
      <w:r w:rsidR="000125F5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и подготовительная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находится  </w:t>
      </w:r>
      <w:r w:rsidR="000125F5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логопатов, что значительно превышает нормы по количеству детей в группах с речевыми нарушениями.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логопедических группах специалисты работают по рабочей программе по коррекционному обучению и подготовке к школе детей с общим недоразвитием речи, авторами которой являются логопеды дошкольного учреждения. Вместе с тем используют методические рекомендации ведущих логопедов Москвы и Санкт-Петербурга: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Кузнецовой Е.В., Ткаченко Т.Д. и др.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Коррекционно-логопедическую работу с логопатами специалисты строят с учётом их образовательных потребностей, индивидуальных и возрастных особенностей.  Учителя-логопеды ведут работу с опорой на сохранные анализаторы, с учётом возможностей детей, их творческих  способностей и сенситивных периодов развития. Всю коррекционную работу с детьми проводят в форме фронтальных, подгрупповых и индивидуальных занятий. Взаимодействие с детьми на занятиях носит системный и конструктивный характер, реализуясь через различные организационные формы: занятия, игры, интегрированные занятия в содружестве с другими специалистами. При организации взаимодействия с детьми на занятиях решается триединая задача: образовательная, воспитательная, коррекционная, что является фактором успешности обучения и социализации детей.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Булгакова О. С.  предпочтение отдаёт продуктивным формам работы, которые активизируют речевую и мыслительную активность детей. Кущенко Д. В. при коррекции звукопроизношения подбирает задания, которые способствуют активизации словарного запаса, развитию внимания, памяти, способности к переключению. </w:t>
      </w:r>
    </w:p>
    <w:p w:rsidR="00A06FC2" w:rsidRPr="000E79CE" w:rsidRDefault="00A06FC2" w:rsidP="00A06FC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7CEE" w:rsidRPr="000E79CE" w:rsidRDefault="00BB7CEE" w:rsidP="00BB7C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речевого профиля подготовительной логопедической группы за двухлетний период обучения 2014-2015, 2015 – 2016 учебные годы (учитель-логопед Булгакова О. С.)</w:t>
      </w:r>
    </w:p>
    <w:p w:rsidR="00440A40" w:rsidRDefault="00BB7CEE" w:rsidP="00440A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E71F10" wp14:editId="2F9F6834">
            <wp:extent cx="5940425" cy="3016382"/>
            <wp:effectExtent l="0" t="0" r="317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4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779" w:rsidRDefault="00B57779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9" w:rsidRPr="003D681B" w:rsidRDefault="00440A40" w:rsidP="00B5777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речевого профиля </w:t>
      </w:r>
      <w:r w:rsidR="00B57779"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группы</w:t>
      </w:r>
    </w:p>
    <w:p w:rsidR="00BB7CEE" w:rsidRPr="003D681B" w:rsidRDefault="00440A40" w:rsidP="00B5777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– 2016 </w:t>
      </w:r>
      <w:r w:rsidR="00B57779"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(учитель-логопед </w:t>
      </w:r>
      <w:r w:rsidR="00B57779"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Кущенко Д. В</w:t>
      </w:r>
      <w:r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779"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7CEE" w:rsidRPr="003D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125F5" w:rsidRPr="003D681B" w:rsidRDefault="000125F5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40" w:rsidRDefault="00440A40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4D29A2" wp14:editId="481A090F">
            <wp:extent cx="5438775" cy="3190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7779" w:rsidRDefault="00B57779" w:rsidP="00B577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9" w:rsidRPr="000E79CE" w:rsidRDefault="00A06FC2" w:rsidP="00B5777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своей деятельности специалисты уделяют взаимосвязи в работе с воспитателями, что существенным образом сказывается на качестве знаний детей. Для педагогов ДОУ </w:t>
      </w:r>
      <w:r w:rsidR="00BB7CE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логопеды проводят консультации: 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«Игровые приёмы для развития  словоизменения и словообразования», «Гигиена голоса воспитателей»</w:t>
      </w:r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«Су-</w:t>
      </w:r>
      <w:proofErr w:type="spellStart"/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6B46CE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-терапия» и другие.</w:t>
      </w:r>
    </w:p>
    <w:p w:rsidR="00A06FC2" w:rsidRPr="000E79CE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успешность и эффективность работы по коррекционному направлению напрямую зависит от слаженного, хорошо организованного взаимодействия  учителей-логопедов и воспитателей групп.</w:t>
      </w:r>
    </w:p>
    <w:p w:rsidR="008C70C9" w:rsidRPr="000E79CE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C9" w:rsidRPr="000E79CE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ДОУ  осуществляет работу по «Основной образовательной программе» МКДОУ «Детский сад № 11», в основе которой лежит личностно-ориентированный подход к воспитанию и образованию детей, включает в себя требования к структуре основной образовательной программы ДОУ, её объёму, условиям реализации, результатам освоения  программы, стандарту дошкольного образования (Приказ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№1155 от 17.10.2013) .  В соответствии с Федеральным законом от 29.12.2012 № 273-ФЗ «Об образовании в Российской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Федерации» разработаны и утверждены рабочие программы, базирующиеся на образовательной программе дошкольного учреждения, адаптированные к конкретным условиям группы и отражают возрастные и индивидуальные особенности развития детей.</w:t>
      </w:r>
    </w:p>
    <w:p w:rsidR="003D681B" w:rsidRDefault="003D681B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C9" w:rsidRPr="000E79CE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деятельности  ДОУ в 2015-2016 учебном году были:  </w:t>
      </w:r>
      <w:r w:rsidRPr="000E79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 и укрепления здоровья детей и  воспитание гражданско-патриотических чувств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0C9" w:rsidRPr="000E79CE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гражданско-патриотическому воспитанию проводилась через национально-региональный компонент. При этом акцент делался на воспитании любви к  родному городу.  Воспитателями Шейко О. В.,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 подобран материал, как об историческом прошлом, так и современной жизни города. Материал собран  в  виде фотографий, альбомов, макетов и литературы.</w:t>
      </w:r>
    </w:p>
    <w:p w:rsidR="008C70C9" w:rsidRPr="000E79CE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 впечатления об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узнанном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увиденном дети выражают в рисунках и в созданных совместно с родителями макетах. Интересны и по форме и по содержанию оформлены тематические центры групп  № 5,6.</w:t>
      </w:r>
    </w:p>
    <w:p w:rsidR="008C70C9" w:rsidRPr="000E79CE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работа, проводимая в ДОУ,  создаёт оптимальные условия для воспитания у детей патриотизма, основ гражданственности, а также интереса к своей малой Родине. </w:t>
      </w:r>
    </w:p>
    <w:p w:rsidR="003D681B" w:rsidRDefault="003D681B" w:rsidP="008C7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Pr="000E79CE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своей работе педагоги ДОУ созда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благоприятного эмоционального самочувствия детей в семье и дошкольном учреждении, построение практики </w:t>
      </w:r>
      <w:proofErr w:type="spellStart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на началах гуманно-личностной педагогики, ориентации на один абсолютный авторитет – «каждому ребёнку должно быть хорошо». </w:t>
      </w:r>
      <w:proofErr w:type="gramStart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способствовали развитию положительного отношения детей к окружающим  посредством праздников, тематических бесед на занятиях и в повседневной жизни: беседы на моральные темы, различные ситуации, произошедшие в течение дня, вместе с детьми рассматривали картины, привлекая их внимание к чувствам, состояниям, поступкам других людей, организовывали театрализованные спектакли, игры-драматизации, в ходе которых дети учились различать поступки персонажей.</w:t>
      </w:r>
      <w:proofErr w:type="gramEnd"/>
      <w:r w:rsidR="00A06FC2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образцы нравственного поведения.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младших группах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Е. И.,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Самаруха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С., Шестакова С. В., </w:t>
      </w:r>
      <w:proofErr w:type="spellStart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главную задачу в воспитании детей видят в укреплении и охране здоровья  детей. С этой целью проводится работа: ежедневная утренняя гимнастика, физкультурные занятия, закаливающие процедуры, достаточное пребывание детей на свежем воздухе и т.п. В развитии умственных способностей педагоги видят   в  воспитание речевого этикета, развитие  сенсорных эталонов, в приобщении детей к культуре чтения.  Основной формой проведения НОД является проведение деятельности  в игровой форме со знакомым сюжетом,  привлечением игровых персонажей из сказок, рассказов, мультфильмов,  активизируют каждого ребёнка в процессе деятельности к высказыванию. В результате проделанной работы дети в этих группах овладели навыками поведения в группе, музыкальном зале, на участке ДОУ.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самостоятельно есть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мыть руки пред едой, пользоваться столовыми приборами. Организуемые педагогами игры с детьми помогают детям наладить положительные контакты  со сверстниками, создают условия для развития  предметной среды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 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Е. П., </w:t>
      </w:r>
      <w:proofErr w:type="spellStart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Лужанская</w:t>
      </w:r>
      <w:proofErr w:type="spellEnd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центральной задачей  является развитие умственных способностей через </w:t>
      </w:r>
      <w:r w:rsidR="00B57779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познавательно-исследовательскую деятельность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 стали любознательны, задают много вопросов, самостоятельно организуют игры, овладели навыками самообслуживания. Проявляют в ходе НОД внимание, усидчивость,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Дети этой группы играют в сложные групповые игры, требующие взаимопонимания между всеми участниками.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</w:t>
      </w:r>
      <w:r w:rsidR="00B57779"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группе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 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 О. В., Пирогова Л. С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большое внимание уделили созданию в группах соответствующей обстановки, которая способствует развитию способностей и отвечает интересам каждого ребёнка, учитывая в то же время важность взаимного обучения детей и учебной работы по подгруппам.  Центры активности дают детям возможность самостоятельно индивидуализировать воспитательный процесс, исходя из навыков и интересов детей. Социальное и эмоциональное развитие педагоги обеспечивают в ходе разрешения споров и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конфликтов, выражения собственных чувств и констатирования навыков, заботы об окружающих и уважения к ним, 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инициатирования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следования инициативе других, совместного пользовании учебным материалом и бережного отношения к ним, коллективной работы. Познавательное развитие педагоги строят на основе возможностей самостоятельного разрешения  проблем, использования различных предметов для классификации,  упорядочения, развития логического мышления, выражения собственных суждений.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проделанной педагогами работы дети  в старших группах </w:t>
      </w:r>
      <w:proofErr w:type="gram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социальны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играют одновременно с 3-4 сверстниками, предпочитают товарищей по игре своего пола, у них есть чувство юмора. Им нравиться играть в игры, но они хотят обязательно выиграть и часто меняют правила по ходу игры. Дети могут сосредоточить внимание  в течение более продолжительного времени, навыки мышления и решения проблем находятся на высоком уровне. Они могут сосредоточиться на выполнении задания и выполняют его  с установленными требованиями. Дети хорошо развиты в речевой области, им нравиться говорить, они часто изъясняются, говорят  сложными предложениями и сами исправляют свои речевые ошибки.</w:t>
      </w: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</w:t>
      </w:r>
      <w:r w:rsidR="00255E94"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школе гру</w:t>
      </w:r>
      <w:proofErr w:type="gramStart"/>
      <w:r w:rsidRPr="000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</w:t>
      </w:r>
      <w:proofErr w:type="gram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 идут </w:t>
      </w:r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43 ребенка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 Праздничных С. А., </w:t>
      </w:r>
      <w:proofErr w:type="spellStart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Белоносова</w:t>
      </w:r>
      <w:proofErr w:type="spellEnd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Г., </w:t>
      </w:r>
      <w:proofErr w:type="spellStart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З., </w:t>
      </w:r>
      <w:proofErr w:type="spellStart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Гоголова</w:t>
      </w:r>
      <w:proofErr w:type="spellEnd"/>
      <w:r w:rsidR="00255E94"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задачу в работе с детьми строили не только в сообщении знаний, а в формировании у детей специальных умений: целенаправленного развития памяти, воображения, внимания, мышления и речи. Обучение детей носило развивающий характер, что давало возможность открывать, творить, рассуждать, спорить. Большое значение педагоги  придавали постановке вопросов, требующих от детей поиска, активного привлечения имеющихся у них знаний, сравнений, сопоставления  предметов, обобщения, побуждение детей к   самостоятельной работе. В целом программа детьми усвоена, они имеют  достаточный объём знаний, большой кругозор. Не возникало трудностей при составлении  рассказов, построении предложений для выражения своих мыслей. Дети показали высокий уровень образного мышления; большинство детей смогли выполнить задания на использование условно-схематических изображений для ориентировки в пространстве.</w:t>
      </w:r>
    </w:p>
    <w:p w:rsidR="00A06FC2" w:rsidRPr="000E79CE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150C" w:rsidRPr="000E79CE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большое внимание уделялось развитию речи. Эта работа отражена в материалах семинаров, консультаций: «Роль детской книги в речевом развитии детей», «Игровые приёмы для развития словоизменения и словообразования», «СУ ДЖОК – терапия».</w:t>
      </w:r>
    </w:p>
    <w:p w:rsidR="00B7150C" w:rsidRPr="000E79CE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выдержаны все формы организации работы, как на занятиях, так и в свободной деятельности. Работа педагогами по обучению проводилась с учётом достижений ребёнка в овладении им родным языком, его звуковой культурой, грамматическим строем речи, лексическим богатством.  В обучении  рассказыванию у детей старших групп развито умение объяснить, доказать, делать выводы. Дети проявляют интерес и самостоятельность в использовании простых форм объяснительной речи, самостоятельно пересказывают рассказы и сказки, свободно пользуются простыми и сложноподчиненными предложениями.</w:t>
      </w:r>
    </w:p>
    <w:p w:rsidR="00B7150C" w:rsidRPr="000E79CE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уделялось речевому развитию, развитию общения, мелкой моторики руки детей в младших  группах (педагоги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Самаруха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С., Борисенко Е. И.,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Шестакова С. В.). В средней группе (педагоги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Лужанская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Воробьева Е. П.)., занятия по развитию речи проводят в соответствии  с Программой один раз в неделю, проводится словарная работа, формирование  грамматического строя речи, развитие связной речи, обучение детей навыкам пересказа, описание предметных и  сюжетных картин.</w:t>
      </w:r>
    </w:p>
    <w:p w:rsidR="00B7150C" w:rsidRPr="000E79CE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можно сделать </w:t>
      </w:r>
      <w:r w:rsidRPr="003D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проводится с учётом достижений ребёнка в овладении им родным языком, его звуковой культурой, грамматическим строем, лексическим богатством.</w:t>
      </w:r>
    </w:p>
    <w:p w:rsidR="00B7150C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CE" w:rsidRDefault="000E79CE" w:rsidP="006B46C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9CE" w:rsidRDefault="000E79CE" w:rsidP="006B46C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9CE" w:rsidRDefault="000E79CE" w:rsidP="006B46C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9CE" w:rsidRDefault="000E79CE" w:rsidP="006B46C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46CE" w:rsidRPr="003D681B" w:rsidRDefault="00A06FC2" w:rsidP="006B46C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готовности к школе детей подготовительной  к школе группе</w:t>
      </w:r>
    </w:p>
    <w:p w:rsidR="00A06FC2" w:rsidRPr="003D681B" w:rsidRDefault="00A06FC2" w:rsidP="006B46C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201</w:t>
      </w:r>
      <w:r w:rsidR="00B57779"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</w:t>
      </w:r>
      <w:r w:rsidR="00B57779"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8C79B6" w:rsidRPr="00FF590B" w:rsidRDefault="008C79B6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1"/>
        <w:gridCol w:w="2362"/>
        <w:gridCol w:w="2037"/>
        <w:gridCol w:w="1781"/>
      </w:tblGrid>
      <w:tr w:rsidR="00A06FC2" w:rsidRPr="00FF590B" w:rsidTr="00A54FB7">
        <w:trPr>
          <w:trHeight w:val="619"/>
        </w:trPr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Группа</w:t>
            </w:r>
          </w:p>
        </w:tc>
        <w:tc>
          <w:tcPr>
            <w:tcW w:w="155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Кол-во детей</w:t>
            </w:r>
          </w:p>
        </w:tc>
        <w:tc>
          <w:tcPr>
            <w:tcW w:w="6180" w:type="dxa"/>
            <w:gridSpan w:val="3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Критерии готовности к школе</w:t>
            </w:r>
          </w:p>
        </w:tc>
      </w:tr>
      <w:tr w:rsidR="00A06FC2" w:rsidRPr="00FF590B" w:rsidTr="00A54FB7"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5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2362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Норма</w:t>
            </w:r>
          </w:p>
        </w:tc>
        <w:tc>
          <w:tcPr>
            <w:tcW w:w="2037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Выше нормы</w:t>
            </w:r>
          </w:p>
        </w:tc>
        <w:tc>
          <w:tcPr>
            <w:tcW w:w="178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Ниже нормы</w:t>
            </w:r>
          </w:p>
        </w:tc>
      </w:tr>
      <w:tr w:rsidR="00A06FC2" w:rsidRPr="00FF590B" w:rsidTr="00A54FB7"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№</w:t>
            </w: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1551" w:type="dxa"/>
            <w:vAlign w:val="center"/>
          </w:tcPr>
          <w:p w:rsidR="00A06FC2" w:rsidRPr="00FF590B" w:rsidRDefault="00A06FC2" w:rsidP="00255E9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  <w:r w:rsidR="00B57779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362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2037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1781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255E94" w:rsidRPr="00FF590B" w:rsidTr="00A54FB7">
        <w:tc>
          <w:tcPr>
            <w:tcW w:w="1556" w:type="dxa"/>
            <w:vAlign w:val="center"/>
          </w:tcPr>
          <w:p w:rsidR="00255E94" w:rsidRPr="00FF590B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№ 3</w:t>
            </w:r>
          </w:p>
        </w:tc>
        <w:tc>
          <w:tcPr>
            <w:tcW w:w="1551" w:type="dxa"/>
            <w:vAlign w:val="center"/>
          </w:tcPr>
          <w:p w:rsidR="00255E94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2362" w:type="dxa"/>
            <w:vAlign w:val="center"/>
          </w:tcPr>
          <w:p w:rsidR="00255E94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2037" w:type="dxa"/>
            <w:vAlign w:val="center"/>
          </w:tcPr>
          <w:p w:rsidR="00255E94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1781" w:type="dxa"/>
            <w:vAlign w:val="center"/>
          </w:tcPr>
          <w:p w:rsidR="00255E94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A06FC2" w:rsidRPr="00FF590B" w:rsidTr="00A54FB7"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1551" w:type="dxa"/>
            <w:vAlign w:val="center"/>
          </w:tcPr>
          <w:p w:rsidR="00A06FC2" w:rsidRPr="00FF590B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43</w:t>
            </w:r>
          </w:p>
        </w:tc>
        <w:tc>
          <w:tcPr>
            <w:tcW w:w="2362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33</w:t>
            </w:r>
          </w:p>
        </w:tc>
        <w:tc>
          <w:tcPr>
            <w:tcW w:w="2037" w:type="dxa"/>
            <w:vAlign w:val="center"/>
          </w:tcPr>
          <w:p w:rsidR="00A06FC2" w:rsidRPr="00FF590B" w:rsidRDefault="008E67FB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8</w:t>
            </w:r>
          </w:p>
        </w:tc>
        <w:tc>
          <w:tcPr>
            <w:tcW w:w="1781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0</w:t>
            </w:r>
          </w:p>
        </w:tc>
      </w:tr>
    </w:tbl>
    <w:p w:rsidR="00A06FC2" w:rsidRPr="00FF590B" w:rsidRDefault="00A06FC2" w:rsidP="00A0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6FC2" w:rsidRPr="003D681B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Целевые ориентиры на этапе завершения дошкольного образования детей </w:t>
      </w:r>
      <w:r w:rsidR="008C79B6"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подготовительных к школе групп</w:t>
      </w:r>
    </w:p>
    <w:p w:rsidR="008C79B6" w:rsidRPr="00FF590B" w:rsidRDefault="008C79B6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276"/>
        <w:gridCol w:w="992"/>
        <w:gridCol w:w="1276"/>
      </w:tblGrid>
      <w:tr w:rsidR="000E79CE" w:rsidRPr="00FF590B" w:rsidTr="000E79CE">
        <w:trPr>
          <w:trHeight w:val="291"/>
        </w:trPr>
        <w:tc>
          <w:tcPr>
            <w:tcW w:w="5353" w:type="dxa"/>
            <w:vMerge w:val="restart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Целевые ориентиры</w:t>
            </w:r>
          </w:p>
        </w:tc>
        <w:tc>
          <w:tcPr>
            <w:tcW w:w="2268" w:type="dxa"/>
            <w:gridSpan w:val="2"/>
            <w:vAlign w:val="center"/>
          </w:tcPr>
          <w:p w:rsidR="000E79CE" w:rsidRPr="00FF590B" w:rsidRDefault="000E79CE" w:rsidP="00B57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Группа №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6 - 24</w:t>
            </w:r>
          </w:p>
        </w:tc>
        <w:tc>
          <w:tcPr>
            <w:tcW w:w="2268" w:type="dxa"/>
            <w:gridSpan w:val="2"/>
          </w:tcPr>
          <w:p w:rsidR="000E79CE" w:rsidRPr="00FF590B" w:rsidRDefault="000E79CE" w:rsidP="00B57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Группа № 3</w:t>
            </w:r>
          </w:p>
        </w:tc>
      </w:tr>
      <w:tr w:rsidR="000E79CE" w:rsidRPr="00FF590B" w:rsidTr="000E79CE">
        <w:trPr>
          <w:trHeight w:val="409"/>
        </w:trPr>
        <w:tc>
          <w:tcPr>
            <w:tcW w:w="5353" w:type="dxa"/>
            <w:vMerge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proofErr w:type="spellStart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Достат</w:t>
            </w:r>
            <w:proofErr w:type="spellEnd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 xml:space="preserve">Не  </w:t>
            </w:r>
            <w:proofErr w:type="spellStart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дост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>ат</w:t>
            </w:r>
            <w:proofErr w:type="spellEnd"/>
            <w:r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501A8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proofErr w:type="spellStart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Достат</w:t>
            </w:r>
            <w:proofErr w:type="spellEnd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501A8F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 xml:space="preserve">Не  </w:t>
            </w:r>
            <w:proofErr w:type="spellStart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дост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>ат</w:t>
            </w:r>
            <w:proofErr w:type="spellEnd"/>
            <w:r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1.Инициативность и самостоятельность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2.Способность выбирать себе род занятий.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3.Увер</w:t>
            </w:r>
            <w:r w:rsidRPr="00FF590B">
              <w:rPr>
                <w:rFonts w:ascii="Times New Roman" w:eastAsia="Calibri" w:hAnsi="Times New Roman" w:cs="Times New Roman"/>
                <w:lang w:eastAsia="ru-RU"/>
              </w:rPr>
              <w:t xml:space="preserve">енность в своих силах, </w:t>
            </w:r>
            <w:proofErr w:type="gramStart"/>
            <w:r w:rsidRPr="00FF590B">
              <w:rPr>
                <w:rFonts w:ascii="Times New Roman" w:eastAsia="Calibri" w:hAnsi="Times New Roman" w:cs="Times New Roman"/>
                <w:lang w:eastAsia="ru-RU"/>
              </w:rPr>
              <w:t>открыт</w:t>
            </w:r>
            <w:proofErr w:type="gramEnd"/>
            <w:r w:rsidRPr="00FF590B">
              <w:rPr>
                <w:rFonts w:ascii="Times New Roman" w:eastAsia="Calibri" w:hAnsi="Times New Roman" w:cs="Times New Roman"/>
                <w:lang w:eastAsia="ru-RU"/>
              </w:rPr>
              <w:t xml:space="preserve"> внешнему миру, положительно относится к себе и другим.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4.Обладание чувством собственного достоинства.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5.Взаимодействие со сверстниками и взрослыми.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6.Проявление в различных видах деятельности воображения, фантазии, творчества.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7.Подчинение разным правилам и социальным нормам.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8.Проявление творческих способностей.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9.Способность контролировать свои движения (уровень развития крупной и мелкой моторики).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10.Способность к волевым усилиям.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11.Проявление любознательности.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12.Склонность к наблюдению, экспериментированию.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0E79CE" w:rsidRPr="00FF590B" w:rsidTr="000E79CE">
        <w:tc>
          <w:tcPr>
            <w:tcW w:w="5353" w:type="dxa"/>
          </w:tcPr>
          <w:p w:rsidR="000E79CE" w:rsidRPr="00FF590B" w:rsidRDefault="000E79CE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13.Способность к принятию собственных решений.</w:t>
            </w:r>
          </w:p>
        </w:tc>
        <w:tc>
          <w:tcPr>
            <w:tcW w:w="992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0E79CE" w:rsidRPr="00FF590B" w:rsidRDefault="000E79CE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E79CE" w:rsidRDefault="000E79CE" w:rsidP="000E79CE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</w:tr>
    </w:tbl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0E79CE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осуществления </w:t>
      </w:r>
      <w:proofErr w:type="spellStart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является качественная  подготовка детей к школе. По результатам индивидуальных бесед с родителями и отзывов учителей школ выпускники ДОУ хорошо осваивают </w:t>
      </w:r>
      <w:r w:rsidRPr="000E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программу,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</w:t>
      </w:r>
    </w:p>
    <w:p w:rsidR="009C3DD3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9CE" w:rsidRPr="000E79CE" w:rsidRDefault="009C3DD3" w:rsidP="009C3DD3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79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Итоговые результаты освоения детьми </w:t>
      </w:r>
    </w:p>
    <w:p w:rsidR="009C3DD3" w:rsidRPr="000E79CE" w:rsidRDefault="000E79CE" w:rsidP="009C3DD3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08"/>
        <w:gridCol w:w="1120"/>
        <w:gridCol w:w="1855"/>
        <w:gridCol w:w="1471"/>
        <w:gridCol w:w="1171"/>
        <w:gridCol w:w="2058"/>
      </w:tblGrid>
      <w:tr w:rsidR="009C3DD3" w:rsidRPr="009C3DD3" w:rsidTr="000D3B77">
        <w:tc>
          <w:tcPr>
            <w:tcW w:w="1088" w:type="dxa"/>
            <w:vMerge w:val="restart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808" w:type="dxa"/>
            <w:vMerge w:val="restart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675" w:type="dxa"/>
            <w:gridSpan w:val="5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</w:t>
            </w:r>
          </w:p>
        </w:tc>
      </w:tr>
      <w:tr w:rsidR="009C3DD3" w:rsidRPr="009C3DD3" w:rsidTr="000D3B77">
        <w:tc>
          <w:tcPr>
            <w:tcW w:w="1088" w:type="dxa"/>
            <w:vMerge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55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</w:t>
            </w:r>
            <w:proofErr w:type="spellStart"/>
            <w:proofErr w:type="gram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1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05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9C3DD3" w:rsidRPr="009C3DD3" w:rsidTr="000D3B77">
        <w:tc>
          <w:tcPr>
            <w:tcW w:w="108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 № 2</w:t>
            </w:r>
          </w:p>
        </w:tc>
        <w:tc>
          <w:tcPr>
            <w:tcW w:w="80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 19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- 5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  5</w:t>
            </w:r>
          </w:p>
        </w:tc>
        <w:tc>
          <w:tcPr>
            <w:tcW w:w="1855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 21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- 5</w:t>
            </w:r>
          </w:p>
        </w:tc>
        <w:tc>
          <w:tcPr>
            <w:tcW w:w="14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- 21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-6</w:t>
            </w:r>
          </w:p>
        </w:tc>
        <w:tc>
          <w:tcPr>
            <w:tcW w:w="11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- 25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  <w:tc>
          <w:tcPr>
            <w:tcW w:w="205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-3</w:t>
            </w:r>
          </w:p>
        </w:tc>
      </w:tr>
      <w:tr w:rsidR="009C3DD3" w:rsidRPr="009C3DD3" w:rsidTr="000D3B77">
        <w:tc>
          <w:tcPr>
            <w:tcW w:w="108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0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- 15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 14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855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- 21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- 7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-3</w:t>
            </w:r>
          </w:p>
        </w:tc>
        <w:tc>
          <w:tcPr>
            <w:tcW w:w="14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- 27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1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- 25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-0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-6</w:t>
            </w:r>
          </w:p>
        </w:tc>
        <w:tc>
          <w:tcPr>
            <w:tcW w:w="205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- 5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</w:tr>
      <w:tr w:rsidR="009C3DD3" w:rsidRPr="009C3DD3" w:rsidTr="000D3B77">
        <w:tc>
          <w:tcPr>
            <w:tcW w:w="108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</w:t>
            </w:r>
          </w:p>
        </w:tc>
        <w:tc>
          <w:tcPr>
            <w:tcW w:w="80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-4</w:t>
            </w:r>
          </w:p>
        </w:tc>
        <w:tc>
          <w:tcPr>
            <w:tcW w:w="1855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- 4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-4</w:t>
            </w:r>
          </w:p>
        </w:tc>
        <w:tc>
          <w:tcPr>
            <w:tcW w:w="14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  <w:tc>
          <w:tcPr>
            <w:tcW w:w="11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- 20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-2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205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- 22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- 1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</w:tr>
      <w:tr w:rsidR="009C3DD3" w:rsidRPr="009C3DD3" w:rsidTr="000D3B77">
        <w:tc>
          <w:tcPr>
            <w:tcW w:w="108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0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855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vAlign w:val="center"/>
          </w:tcPr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- 17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-4</w:t>
            </w:r>
          </w:p>
        </w:tc>
        <w:tc>
          <w:tcPr>
            <w:tcW w:w="1171" w:type="dxa"/>
            <w:vAlign w:val="center"/>
          </w:tcPr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- 20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  <w:tc>
          <w:tcPr>
            <w:tcW w:w="205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- 19</w:t>
            </w:r>
          </w:p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- 3</w:t>
            </w:r>
          </w:p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</w:tr>
      <w:tr w:rsidR="009C3DD3" w:rsidRPr="009C3DD3" w:rsidTr="000D3B77">
        <w:tc>
          <w:tcPr>
            <w:tcW w:w="108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08" w:type="dxa"/>
            <w:vAlign w:val="center"/>
          </w:tcPr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-15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-0</w:t>
            </w:r>
          </w:p>
        </w:tc>
        <w:tc>
          <w:tcPr>
            <w:tcW w:w="205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3DD3" w:rsidRPr="009C3DD3" w:rsidTr="000D3B77">
        <w:tc>
          <w:tcPr>
            <w:tcW w:w="108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vAlign w:val="center"/>
          </w:tcPr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vAlign w:val="center"/>
          </w:tcPr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- 18</w:t>
            </w:r>
          </w:p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-4</w:t>
            </w:r>
          </w:p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- 2</w:t>
            </w:r>
          </w:p>
        </w:tc>
        <w:tc>
          <w:tcPr>
            <w:tcW w:w="1855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- 5</w:t>
            </w:r>
          </w:p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471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-3</w:t>
            </w:r>
          </w:p>
        </w:tc>
        <w:tc>
          <w:tcPr>
            <w:tcW w:w="1171" w:type="dxa"/>
            <w:vAlign w:val="center"/>
          </w:tcPr>
          <w:p w:rsidR="009C3DD3" w:rsidRPr="009C3DD3" w:rsidRDefault="005E1B87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- 17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- 7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-0</w:t>
            </w:r>
          </w:p>
        </w:tc>
        <w:tc>
          <w:tcPr>
            <w:tcW w:w="2058" w:type="dxa"/>
            <w:vAlign w:val="center"/>
          </w:tcPr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- 3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C3DD3" w:rsidRPr="009C3DD3" w:rsidRDefault="009C3DD3" w:rsidP="000D3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-0</w:t>
            </w:r>
          </w:p>
        </w:tc>
      </w:tr>
    </w:tbl>
    <w:p w:rsidR="009C3DD3" w:rsidRPr="00FF590B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87" w:rsidRPr="000D3B77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B87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  по направлениям показал, что  Программа воспитания и обучения в детском саду выполнена. Значительно повысился уровень усвоения программы в средних и старших группах по сравнению с прошедшим годом. В подготовительных к школе группах стабильно высокие результаты. Значительно возросли показатели усвоения программы по социально-коммуникативному развитию, хорошие  показатели выявлены в усвоении программы по разделу «речевое развитие». </w:t>
      </w:r>
    </w:p>
    <w:p w:rsidR="003D681B" w:rsidRDefault="003D681B" w:rsidP="005E1B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B87" w:rsidRPr="000D3B7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и развитие детей в детском саду организовано в начале года музыкальным руководителем Коган И. Е.., в конце года </w:t>
      </w:r>
      <w:proofErr w:type="spell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 имеет положительную динамику в развитии эмоционального состояния детей и в освоении ими всех видов музыкальной деятельности. В своей работе музыкальные руководители ориентируются на задачи образовательной программы ДОУ, соответствующие основным задачам ФГОС </w:t>
      </w:r>
      <w:proofErr w:type="gram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B87" w:rsidRPr="000D3B7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 руководители совместно с воспитателями знакомили детей с традиционными национальными и региональными художественными промыслами, а также с обрядами, песнями, хороводами, побуждали воспроизводить образцы народного творчества в самостоятельной музыкальной и театрализованной деятельности.</w:t>
      </w:r>
    </w:p>
    <w:p w:rsidR="005E1B87" w:rsidRPr="000D3B7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каждой группе проводились музыкальные занятия,  один раз в месяц – развлечения. </w:t>
      </w:r>
      <w:proofErr w:type="spell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 обучала детей слышать процесс развития музыкального образа в музыкальном произведении. Формами приобщения дошкольников к музыке выступали хоровые и вокальные исполнения, игры на детских музыкальных инструментах, прослушивание музыкальных произведений, выражение своих впечатлений в рисунке, лепке.</w:t>
      </w:r>
    </w:p>
    <w:p w:rsidR="005E1B8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1B" w:rsidRDefault="005E1B87" w:rsidP="005E1B87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освоения задач программы </w:t>
      </w:r>
    </w:p>
    <w:p w:rsidR="005E1B87" w:rsidRPr="003D681B" w:rsidRDefault="005E1B87" w:rsidP="005E1B87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музыкальному воспитанию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51"/>
        <w:gridCol w:w="642"/>
        <w:gridCol w:w="575"/>
        <w:gridCol w:w="652"/>
        <w:gridCol w:w="636"/>
        <w:gridCol w:w="567"/>
        <w:gridCol w:w="652"/>
        <w:gridCol w:w="792"/>
        <w:gridCol w:w="565"/>
        <w:gridCol w:w="652"/>
        <w:gridCol w:w="636"/>
        <w:gridCol w:w="563"/>
        <w:gridCol w:w="652"/>
      </w:tblGrid>
      <w:tr w:rsidR="005E1B87" w:rsidRPr="005E1B87" w:rsidTr="005E1B87">
        <w:tc>
          <w:tcPr>
            <w:tcW w:w="1236" w:type="dxa"/>
            <w:vMerge w:val="restart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№гр.</w:t>
            </w:r>
          </w:p>
        </w:tc>
        <w:tc>
          <w:tcPr>
            <w:tcW w:w="751" w:type="dxa"/>
            <w:vMerge w:val="restart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69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gramStart"/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</w:t>
            </w:r>
            <w:proofErr w:type="spellEnd"/>
          </w:p>
        </w:tc>
        <w:tc>
          <w:tcPr>
            <w:tcW w:w="1855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2009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1851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ДМИ</w:t>
            </w:r>
          </w:p>
        </w:tc>
      </w:tr>
      <w:tr w:rsidR="005E1B87" w:rsidRPr="005E1B87" w:rsidTr="005E1B87">
        <w:tc>
          <w:tcPr>
            <w:tcW w:w="1236" w:type="dxa"/>
            <w:vMerge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7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67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79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6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63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51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751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751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B87"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3C0" w:rsidRPr="005E1B87" w:rsidTr="005E1B87">
        <w:tc>
          <w:tcPr>
            <w:tcW w:w="12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751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3C0" w:rsidRPr="005E1B87" w:rsidTr="005E1B87">
        <w:tc>
          <w:tcPr>
            <w:tcW w:w="12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751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" w:type="dxa"/>
          </w:tcPr>
          <w:p w:rsidR="00A173C0" w:rsidRPr="005E1B87" w:rsidRDefault="00A173C0" w:rsidP="00A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3C0" w:rsidRPr="005E1B87" w:rsidTr="005E1B87">
        <w:tc>
          <w:tcPr>
            <w:tcW w:w="12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751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1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42" w:type="dxa"/>
          </w:tcPr>
          <w:p w:rsidR="005E1B87" w:rsidRPr="005E1B87" w:rsidRDefault="00A173C0" w:rsidP="00A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E1B87"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5E1B8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ДОУ позволил увидеть, что в  педагогический процесс внедряются разнообразные нововведения. Инновации наметились в организации образовательного процесса: занятия проводятся индивидуально, подгруппами, фронтально.</w:t>
      </w:r>
    </w:p>
    <w:p w:rsidR="000E79CE" w:rsidRPr="000D3B77" w:rsidRDefault="000E79CE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фактором повышения качества образования является сотрудничество с родителями. Особое внимание уделяется следующим вопросам: адаптация детей в группах раннего возраста, укрепление здоровья и физическое развитие детей, развитие творческих способностей, охрана прав ребёнка, преемственность между ДОУ и начальной школой, подготовка к школе, коррекционная работа с детьми.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используют  различные формы взаимодействия с родителями: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индивидуальные (консультирование, беседы)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групповые («круглые столы», работа с родительским  активом);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коллективные (родительские собрания, дни открытых дверей, совместные праздники и развлечения, конкурсы, различные выставки, информационные стенды).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года педагоги  ДОУ проводили большую работу по повышению правовой и психолого-педагогической  культуры родителей: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информировали о Нормативных основах прав детей;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вовлекали членов семей в процесс воспитания и развития детей на праздниках, выставках детского  рисунка и других мероприятий детского сада;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совместно с родителями разрабатывали </w:t>
      </w:r>
      <w:proofErr w:type="spell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общегрупповые</w:t>
      </w:r>
      <w:proofErr w:type="spell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организовывали праздники, спортивные соревнования.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семьи и детского сада носило «прозрачность» всего учебно-воспитательного процесса. В связи с этим педагоги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путём организации  проектной деятельности, семейных альбомов и т.д. Оформленная наглядная информация для родителей отвечала общим требованиям, предъявляемым к оформлению учреждения. В течение года родители имели возможность быть не только наблюдателями, но и активными участниками жизни группы:  присутствие родителей на  Днях открытых дверей, свободное посещение занятий, прогулок и других моментов жизнедеятельности детей в детском саду. Результаты анкетирования родителей показывают, что родители положительно оценивают работу коллектива детского сада, выражают свою благодарность педагогам и всему детскому саду. Таким образом,  вся работа детского сада строилась на установлении партнёрских отношений с семьёй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существует непреодолимая сложность в том, что ежегодно происходит частичная смена детей в группах  в течение одного года и установившиеся связи с семьями разрываются, являясь непродолжительными  (ясельных, младших, средних группах). 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дети и сотрудники детского сада принимали участие в различных городских мероприятиях. </w:t>
      </w:r>
    </w:p>
    <w:p w:rsidR="00B34902" w:rsidRDefault="00B34902" w:rsidP="00B349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02" w:rsidRPr="003D681B" w:rsidRDefault="00B34902" w:rsidP="00B349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городских и областных  мероприятиях</w:t>
      </w:r>
    </w:p>
    <w:p w:rsidR="00B34902" w:rsidRPr="00FF590B" w:rsidRDefault="00B34902" w:rsidP="00B349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40"/>
      </w:tblGrid>
      <w:tr w:rsidR="00B34902" w:rsidRPr="00FF590B" w:rsidTr="0007526D">
        <w:tc>
          <w:tcPr>
            <w:tcW w:w="4647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Название конкурса</w:t>
            </w:r>
          </w:p>
        </w:tc>
        <w:tc>
          <w:tcPr>
            <w:tcW w:w="4640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Награда</w:t>
            </w:r>
          </w:p>
        </w:tc>
      </w:tr>
      <w:tr w:rsidR="00B34902" w:rsidRPr="00FF590B" w:rsidTr="0007526D">
        <w:tc>
          <w:tcPr>
            <w:tcW w:w="4647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Городские соревнования «Веселые старты» </w:t>
            </w:r>
          </w:p>
        </w:tc>
        <w:tc>
          <w:tcPr>
            <w:tcW w:w="4640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Диплом участника</w:t>
            </w:r>
          </w:p>
        </w:tc>
      </w:tr>
      <w:tr w:rsidR="00B34902" w:rsidRPr="00FF590B" w:rsidTr="0007526D">
        <w:tc>
          <w:tcPr>
            <w:tcW w:w="4647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Городские соревнования «Веселые старты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на воде» </w:t>
            </w:r>
          </w:p>
        </w:tc>
        <w:tc>
          <w:tcPr>
            <w:tcW w:w="4640" w:type="dxa"/>
          </w:tcPr>
          <w:p w:rsidR="00B34902" w:rsidRPr="008C79B6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 xml:space="preserve">II </w:t>
            </w:r>
            <w:r>
              <w:rPr>
                <w:rFonts w:ascii="Calibri" w:eastAsia="Calibri" w:hAnsi="Calibri" w:cs="Times New Roman"/>
                <w:lang w:eastAsia="ru-RU"/>
              </w:rPr>
              <w:t>место</w:t>
            </w:r>
          </w:p>
        </w:tc>
      </w:tr>
      <w:tr w:rsidR="00B34902" w:rsidRPr="00FF590B" w:rsidTr="0007526D">
        <w:tc>
          <w:tcPr>
            <w:tcW w:w="4647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Городские соревнования «Папа, мама, я – спортивная семья»</w:t>
            </w:r>
          </w:p>
        </w:tc>
        <w:tc>
          <w:tcPr>
            <w:tcW w:w="4640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Диплом участника</w:t>
            </w:r>
          </w:p>
        </w:tc>
      </w:tr>
      <w:tr w:rsidR="00B34902" w:rsidRPr="00FF590B" w:rsidTr="0007526D">
        <w:tc>
          <w:tcPr>
            <w:tcW w:w="4647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Фестиваль «Радуга талантов»</w:t>
            </w:r>
          </w:p>
        </w:tc>
        <w:tc>
          <w:tcPr>
            <w:tcW w:w="4640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Диплом участника</w:t>
            </w:r>
          </w:p>
        </w:tc>
      </w:tr>
      <w:tr w:rsidR="00B34902" w:rsidRPr="00FF590B" w:rsidTr="0007526D">
        <w:tc>
          <w:tcPr>
            <w:tcW w:w="4647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Фестиваль самодеятельного творчества педагогов</w:t>
            </w:r>
          </w:p>
        </w:tc>
        <w:tc>
          <w:tcPr>
            <w:tcW w:w="4640" w:type="dxa"/>
          </w:tcPr>
          <w:p w:rsidR="00B34902" w:rsidRPr="00FF590B" w:rsidRDefault="00B34902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анкетирования родителей воспитанников ДОУ позволил установить деятельность ДОУ частично (78%) отвечает запросам родителей, качество образовательных услуг в основном  их устраивает (69%)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анализа результатов деятельности ДОУ за 2015-2016 учебный год, определены перспективы дальнейшего развития дошкольного образования: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*повышение качества дошкольного образования за счёт модернизации технологий дошкольного образования. Совершенствование форм и методов работы по развитию речи детей дошкольного возраста;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*усиление внимания к раннему развитию детей, что позволит  снизить количество детей,  нуждающихся в коррекционном обучении;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*профилактическое предупреждение трудностей в адаптации, воспитании и обучении детей;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*продолжать работу по проведению Дней открытых дверей, мастер-классов для родителей, организации специальных клубов, лекториев;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*создавать условия для физического развития детей и снижению заболеваемости через комплексное решение физкультурно-оздоровительных задач в содружестве с педагогами, медицинскими работниками и родителями.</w:t>
      </w:r>
    </w:p>
    <w:p w:rsidR="00B34902" w:rsidRPr="000D3B77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Pr="000D3B77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проведённого анализа образовательной деятельности, выявленных проблем образовательного процесса, концепции и программы развития ДОУ коллектив на 2015-2016 учебный год ставит перед собой </w:t>
      </w: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6FC2" w:rsidRPr="000D3B77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FC2" w:rsidRPr="000D3B77" w:rsidRDefault="00A06FC2" w:rsidP="004318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речевое развитие</w:t>
      </w:r>
      <w:r w:rsidR="0043184A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4A"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образовательной программы ДОУ </w:t>
      </w: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возрастных категорий воспитанников.</w:t>
      </w:r>
    </w:p>
    <w:p w:rsidR="00A06FC2" w:rsidRPr="000D3B77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2" w:rsidRPr="000D3B77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Совершенствовать и  обогащать знания педагогов по использованию </w:t>
      </w:r>
      <w:proofErr w:type="spellStart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 с детьми.</w:t>
      </w:r>
    </w:p>
    <w:p w:rsidR="00A06FC2" w:rsidRPr="000D3B77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23" w:rsidRPr="000D3B77" w:rsidRDefault="00A06FC2" w:rsidP="004318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Создавать условия для освоения и качественной реализации педагогами Федерального государственного стандарта дошкольного образования.</w:t>
      </w:r>
    </w:p>
    <w:p w:rsidR="0007526D" w:rsidRPr="000D3B77" w:rsidRDefault="0007526D" w:rsidP="004318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6D" w:rsidRPr="0007526D" w:rsidRDefault="0007526D" w:rsidP="0007526D">
      <w:pPr>
        <w:pageBreakBefore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ребёнка как личности готовой к жизни в современном меняющемся мире.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7526D" w:rsidRDefault="0007526D" w:rsidP="0007526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Создавать условия для дальнейшего формирования здорового образа жизни среди воспитанников ДОУ с активным участием родителей (законных представителей) в этом процессе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526D" w:rsidRPr="0007526D" w:rsidRDefault="0007526D" w:rsidP="0007526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навыки связной речи в различных видах детской деятельности, по основным направлениям развития и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бразования дошкольников, определ</w:t>
      </w: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енных ФГОС </w:t>
      </w:r>
      <w:proofErr w:type="gramStart"/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Задача по реализации вариативной части ДОУ: 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Сохранение нравственно - патриотического здоровья детей, приобщения их к родной природе, своему дому, к истории и культуре города, созданной трудами родных и близких людей, тех, кого зовут соотечественниками;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построить комплексную структуру краеведческой работы с детьми дошкольного возраста;</w:t>
      </w: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восполнить нехватку методической литературы;</w:t>
      </w: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обеспечить достаточную подготовку воспитателей по данной теме (содержание, методы, формы работы)</w:t>
      </w: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D3B77" w:rsidRDefault="0007526D" w:rsidP="000752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 УПРАВЛЕНЧЕСКАЯ ДЕЯТЕЛЬНОСТЬ</w:t>
      </w:r>
    </w:p>
    <w:p w:rsidR="0007526D" w:rsidRPr="000D3B77" w:rsidRDefault="0007526D" w:rsidP="000752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329"/>
        <w:gridCol w:w="1682"/>
        <w:gridCol w:w="3038"/>
      </w:tblGrid>
      <w:tr w:rsidR="0007526D" w:rsidRPr="000D3B77" w:rsidTr="000469B2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38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7526D" w:rsidRPr="000D3B77" w:rsidTr="000D3B77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нормативными документами, изучение вновь поступивших до</w:t>
            </w:r>
            <w:r w:rsid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законодательных актов</w:t>
            </w:r>
          </w:p>
        </w:tc>
        <w:tc>
          <w:tcPr>
            <w:tcW w:w="1682" w:type="dxa"/>
            <w:vAlign w:val="center"/>
          </w:tcPr>
          <w:p w:rsidR="0007526D" w:rsidRPr="000D3B77" w:rsidRDefault="000469B2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26D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38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ДОУ</w:t>
            </w:r>
          </w:p>
          <w:p w:rsidR="0007526D" w:rsidRPr="000D3B77" w:rsidRDefault="000469B2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07526D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526D" w:rsidRPr="000D3B77" w:rsidTr="000D3B77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устав ЦРР, правила внутреннего трудового распорядка, должностные инструкции и другие документы, регламентирующие деятельность ДОУ в связи с</w:t>
            </w:r>
            <w:r w:rsid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изменившимися условиями</w:t>
            </w:r>
          </w:p>
        </w:tc>
        <w:tc>
          <w:tcPr>
            <w:tcW w:w="1682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0469B2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ении</w:t>
            </w: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  <w:r w:rsidR="000469B2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38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ДОУ</w:t>
            </w:r>
          </w:p>
        </w:tc>
      </w:tr>
      <w:tr w:rsidR="0007526D" w:rsidRPr="000D3B77" w:rsidTr="000D3B77">
        <w:tc>
          <w:tcPr>
            <w:tcW w:w="522" w:type="dxa"/>
          </w:tcPr>
          <w:p w:rsidR="0007526D" w:rsidRPr="000D3B77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9" w:type="dxa"/>
          </w:tcPr>
          <w:p w:rsidR="0007526D" w:rsidRPr="000D3B77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договоров с родителями дошк</w:t>
            </w:r>
            <w:r w:rsid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ольников посещающих детский сад</w:t>
            </w:r>
          </w:p>
        </w:tc>
        <w:tc>
          <w:tcPr>
            <w:tcW w:w="1682" w:type="dxa"/>
            <w:vAlign w:val="center"/>
          </w:tcPr>
          <w:p w:rsidR="0007526D" w:rsidRPr="000D3B77" w:rsidRDefault="000469B2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Август, </w:t>
            </w:r>
            <w:r w:rsidR="0007526D"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8" w:type="dxa"/>
            <w:vAlign w:val="center"/>
          </w:tcPr>
          <w:p w:rsidR="0007526D" w:rsidRPr="000D3B77" w:rsidRDefault="0007526D" w:rsidP="000D3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ДОУ</w:t>
            </w:r>
          </w:p>
        </w:tc>
      </w:tr>
    </w:tbl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D3B77" w:rsidRDefault="0007526D" w:rsidP="000469B2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B77">
        <w:rPr>
          <w:rFonts w:ascii="Times New Roman" w:eastAsia="Calibri" w:hAnsi="Times New Roman" w:cs="Times New Roman"/>
          <w:b/>
          <w:sz w:val="28"/>
          <w:szCs w:val="28"/>
        </w:rPr>
        <w:t>РАБОТА С КАДРАМИ.</w:t>
      </w:r>
    </w:p>
    <w:p w:rsidR="000469B2" w:rsidRPr="0007526D" w:rsidRDefault="000469B2" w:rsidP="000469B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417"/>
        <w:gridCol w:w="1985"/>
      </w:tblGrid>
      <w:tr w:rsidR="0007526D" w:rsidRPr="0007526D" w:rsidTr="000D3B77">
        <w:tc>
          <w:tcPr>
            <w:tcW w:w="223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69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26D" w:rsidRPr="0007526D" w:rsidTr="000D3B77">
        <w:tc>
          <w:tcPr>
            <w:tcW w:w="223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новыми подходами в работе с де</w:t>
            </w:r>
            <w:r w:rsidR="000D3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тьми, повышение квалификации</w:t>
            </w:r>
          </w:p>
        </w:tc>
        <w:tc>
          <w:tcPr>
            <w:tcW w:w="3969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на курсы повышения квалификации</w:t>
            </w:r>
          </w:p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Воспитатели:</w:t>
            </w:r>
          </w:p>
          <w:p w:rsidR="0007526D" w:rsidRPr="0007526D" w:rsidRDefault="0007526D" w:rsidP="000469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Пирогова Л. С.</w:t>
            </w:r>
          </w:p>
          <w:p w:rsidR="0007526D" w:rsidRPr="0007526D" w:rsidRDefault="0007526D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плану, (В течение года)</w:t>
            </w:r>
          </w:p>
        </w:tc>
        <w:tc>
          <w:tcPr>
            <w:tcW w:w="198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7526D" w:rsidRPr="0007526D" w:rsidTr="000D3B77">
        <w:tc>
          <w:tcPr>
            <w:tcW w:w="223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знаний педагогов, формирование творческого подхода в работе с детьми.</w:t>
            </w:r>
          </w:p>
        </w:tc>
        <w:tc>
          <w:tcPr>
            <w:tcW w:w="3969" w:type="dxa"/>
          </w:tcPr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старших воспитателей:</w:t>
            </w:r>
          </w:p>
          <w:p w:rsidR="0007526D" w:rsidRPr="0007526D" w:rsidRDefault="000469B2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учителей-логопедов:</w:t>
            </w:r>
          </w:p>
          <w:p w:rsidR="0007526D" w:rsidRDefault="000469B2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Булгакова О. С.</w:t>
            </w:r>
          </w:p>
          <w:p w:rsidR="000469B2" w:rsidRPr="0007526D" w:rsidRDefault="000469B2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Кущенко Д. В.</w:t>
            </w:r>
          </w:p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муз</w:t>
            </w:r>
            <w:proofErr w:type="gramStart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уководителей :</w:t>
            </w:r>
          </w:p>
          <w:p w:rsidR="000469B2" w:rsidRDefault="000469B2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 воспитателей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Ранний возрас</w:t>
            </w:r>
            <w:proofErr w:type="gram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т-</w:t>
            </w:r>
            <w:proofErr w:type="gram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Самаруха</w:t>
            </w:r>
            <w:proofErr w:type="spellEnd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С., </w:t>
            </w:r>
            <w:proofErr w:type="spellStart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Мл</w:t>
            </w:r>
            <w:proofErr w:type="gram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озраст –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Белоносова</w:t>
            </w:r>
            <w:proofErr w:type="spellEnd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 Г.</w:t>
            </w:r>
          </w:p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Средний возраст</w:t>
            </w: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Е., </w:t>
            </w:r>
            <w:proofErr w:type="spellStart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З.</w:t>
            </w:r>
          </w:p>
          <w:p w:rsidR="0007526D" w:rsidRPr="0007526D" w:rsidRDefault="0007526D" w:rsidP="0007526D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Старший возраст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Лужанская</w:t>
            </w:r>
            <w:proofErr w:type="spellEnd"/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  <w:p w:rsidR="0007526D" w:rsidRPr="000469B2" w:rsidRDefault="0007526D" w:rsidP="000469B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Подготовительная к школе – </w:t>
            </w:r>
            <w:r w:rsidR="00046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Пирогова Л. С.</w:t>
            </w:r>
          </w:p>
        </w:tc>
        <w:tc>
          <w:tcPr>
            <w:tcW w:w="1417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плану, в течение года.</w:t>
            </w:r>
          </w:p>
        </w:tc>
        <w:tc>
          <w:tcPr>
            <w:tcW w:w="198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3D681B">
        <w:trPr>
          <w:trHeight w:val="416"/>
        </w:trPr>
        <w:tc>
          <w:tcPr>
            <w:tcW w:w="223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Продолжить обучение в педагогических учебных </w:t>
            </w:r>
            <w:r w:rsidR="003D6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заведениях</w:t>
            </w:r>
          </w:p>
        </w:tc>
        <w:tc>
          <w:tcPr>
            <w:tcW w:w="3969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ОблИПКПР</w:t>
            </w:r>
            <w:proofErr w:type="spellEnd"/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526D" w:rsidRDefault="000469B2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0469B2" w:rsidRDefault="000469B2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ПГУ им.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Ш-А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69B2" w:rsidRPr="0007526D" w:rsidRDefault="000469B2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Самаруха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417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7526D" w:rsidRPr="0007526D" w:rsidRDefault="000469B2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0D3B77">
        <w:tc>
          <w:tcPr>
            <w:tcW w:w="223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Подтвердить профессионализм педагогов в соответствии с требованиями квалификационных характеристик</w:t>
            </w:r>
          </w:p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к аттестации педагогов:</w:t>
            </w:r>
          </w:p>
          <w:p w:rsidR="0007526D" w:rsidRPr="0007526D" w:rsidRDefault="0007526D" w:rsidP="0007526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На высшую категорию</w:t>
            </w:r>
          </w:p>
          <w:p w:rsidR="0007526D" w:rsidRDefault="000469B2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Е.</w:t>
            </w:r>
          </w:p>
          <w:p w:rsidR="000469B2" w:rsidRPr="0007526D" w:rsidRDefault="000469B2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З.</w:t>
            </w:r>
          </w:p>
          <w:p w:rsidR="0007526D" w:rsidRPr="0007526D" w:rsidRDefault="0007526D" w:rsidP="00075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На первую категорию</w:t>
            </w:r>
          </w:p>
          <w:p w:rsidR="0007526D" w:rsidRDefault="000469B2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Кущенко Д. В.</w:t>
            </w:r>
          </w:p>
          <w:p w:rsidR="000469B2" w:rsidRDefault="000469B2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Булгакова О. С.</w:t>
            </w:r>
          </w:p>
          <w:p w:rsidR="000469B2" w:rsidRPr="0007526D" w:rsidRDefault="000469B2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07526D" w:rsidRPr="0007526D" w:rsidRDefault="0007526D" w:rsidP="00075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5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соответствия занимаемой должности </w:t>
            </w:r>
          </w:p>
          <w:p w:rsidR="0007526D" w:rsidRPr="0007526D" w:rsidRDefault="0007526D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плану-графику)</w:t>
            </w:r>
          </w:p>
        </w:tc>
        <w:tc>
          <w:tcPr>
            <w:tcW w:w="1985" w:type="dxa"/>
          </w:tcPr>
          <w:p w:rsidR="0007526D" w:rsidRPr="0007526D" w:rsidRDefault="0007526D" w:rsidP="0007526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6D" w:rsidRPr="000469B2" w:rsidRDefault="0007526D" w:rsidP="000469B2">
      <w:pPr>
        <w:pStyle w:val="a3"/>
        <w:numPr>
          <w:ilvl w:val="1"/>
          <w:numId w:val="5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69B2">
        <w:rPr>
          <w:rFonts w:ascii="Times New Roman" w:eastAsia="Times New Roman" w:hAnsi="Times New Roman"/>
          <w:b/>
          <w:sz w:val="24"/>
          <w:szCs w:val="24"/>
          <w:lang w:eastAsia="ru-RU"/>
        </w:rPr>
        <w:t>.ОРГАНИЗАЦИОННО-ПЕДАГОГИЧЕСКАЯ РАБОТА.</w:t>
      </w:r>
    </w:p>
    <w:p w:rsidR="000469B2" w:rsidRPr="000469B2" w:rsidRDefault="000469B2" w:rsidP="000469B2">
      <w:pPr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1805"/>
        <w:gridCol w:w="2376"/>
      </w:tblGrid>
      <w:tr w:rsidR="0007526D" w:rsidRPr="0007526D" w:rsidTr="0007526D">
        <w:tc>
          <w:tcPr>
            <w:tcW w:w="51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26D" w:rsidRPr="0007526D" w:rsidTr="0007526D">
        <w:tc>
          <w:tcPr>
            <w:tcW w:w="9287" w:type="dxa"/>
            <w:gridSpan w:val="3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ПЕДАГОГИЧЕСКИЕ СОВЕТЫ</w:t>
            </w:r>
          </w:p>
        </w:tc>
      </w:tr>
      <w:tr w:rsidR="0007526D" w:rsidRPr="0007526D" w:rsidTr="0007526D">
        <w:tc>
          <w:tcPr>
            <w:tcW w:w="5111" w:type="dxa"/>
          </w:tcPr>
          <w:p w:rsidR="0007526D" w:rsidRPr="00552730" w:rsidRDefault="0007526D" w:rsidP="0007526D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color w:val="17365D" w:themeColor="text2" w:themeShade="BF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№1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привычки к здоровому образу жизни у детей дошкольного возраста»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1Вступительное слово (актуальность темы педсовета)                                         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2.Защита модели «Формирование ЗОЖ у дошкольников»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3.Деловая игра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Моторная плотность физкультурных занятий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 по итогам темати</w:t>
            </w:r>
            <w:r w:rsidR="000469B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проверки подготовительной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групп</w:t>
            </w:r>
            <w:r w:rsidR="000469B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469B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№2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специалистов ДОУ, воспитателей и родителей по решению задач ОО «Речевое развитие»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26D" w:rsidRPr="00552730" w:rsidRDefault="000469B2" w:rsidP="000469B2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552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526D" w:rsidRPr="00552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Вступительное слово (актуальность темы педсовета)   </w:t>
            </w:r>
          </w:p>
          <w:p w:rsidR="0007526D" w:rsidRPr="00552730" w:rsidRDefault="0007526D" w:rsidP="0007526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работы воспитателя и специалистов ДОУ по решению задач   речевого развития.       </w:t>
            </w:r>
          </w:p>
          <w:p w:rsidR="0007526D" w:rsidRPr="00552730" w:rsidRDefault="0007526D" w:rsidP="0007526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музыки речевое развитие детей</w:t>
            </w:r>
          </w:p>
          <w:p w:rsidR="0007526D" w:rsidRPr="00552730" w:rsidRDefault="0007526D" w:rsidP="0007526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по развитию речи дошкольников  </w:t>
            </w:r>
          </w:p>
          <w:p w:rsidR="0007526D" w:rsidRPr="00552730" w:rsidRDefault="0007526D" w:rsidP="0007526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условия успешности речевого развития дошкольника   </w:t>
            </w:r>
          </w:p>
          <w:p w:rsidR="0007526D" w:rsidRPr="00552730" w:rsidRDefault="0007526D" w:rsidP="0007526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работы по речевому развитию детей в старших группах 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(справка по итог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тематической проверки старшей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                      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ПЕДСОВЕТ. №3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«Совершенствование взаимодействия коллектива ДОУ и семьи с целью эффективного решения задач физического воспитания и оздоровления дошкольников, поиска оптимальных форм работы с родителями».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Вступительное слово (актуальность темы педсовета)   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2.Диалог «Современные подходы к развитию взаимодействия ДОУ и семьи в условиях реализации ФГОС по оздоровлению воспитанников. Актуальность работы с родителями»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Справка по итога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тематической проверки в средней группе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«Взаимодействие педагогов и родителей в сохранении психического и физического здоровья детей.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часть. Защита педагогических проектов:</w:t>
            </w:r>
          </w:p>
          <w:p w:rsidR="0007526D" w:rsidRPr="00552730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лечат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в порядке – спасибо зарядке.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дыхание – основа жизни, здоровья и  долголетия.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Солнце, воздух и вода – наши лучшие друзья.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Закаляйс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если хочеш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быть </w:t>
            </w:r>
            <w:proofErr w:type="gramStart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Витамины вокруг нас.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5.Мозговой штурм для педагогов.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Выработка и принятие решений </w:t>
            </w:r>
            <w:proofErr w:type="spellStart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«Новые подходы в ознакомлении дошкольников с художественной литературой, как составляющей ОО «Речевое развитие».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Вступительное слово (актуальность темы педсовета).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2.Методы и приемы при работе с художественной литературой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937702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«Мир литературы»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 Итоги тематической проверки  2 младш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37702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№ 6</w:t>
            </w: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Программы по ознакомлению с художественной литературой»</w:t>
            </w:r>
            <w:proofErr w:type="gramStart"/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 №5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«Итоги работы за  2015-2016 учебный год».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по сохранению  и укреплению здоровья воспитанников.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2.Мониторинг реализации годовых задач за истекший учебный год. 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«Наши достижения и успехи». (Электронная презентация).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результатов анкетирования родителей воспитанников по итогам года.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плана работы на летний период.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№6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«Итоги летней оздоровительной работы с детьми в ДОУ».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Анализ  состояния здоровья детей в летний период (заболеваемость, диспансеризация детей, организация рационального питания).</w:t>
            </w:r>
          </w:p>
          <w:p w:rsidR="0007526D" w:rsidRPr="00552730" w:rsidRDefault="0007526D" w:rsidP="0007526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-образовательной работы в летний период</w:t>
            </w:r>
            <w:proofErr w:type="gramStart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правка)</w:t>
            </w:r>
          </w:p>
          <w:p w:rsidR="0007526D" w:rsidRPr="00552730" w:rsidRDefault="0007526D" w:rsidP="0007526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планов, проектов в работе с детьми</w:t>
            </w:r>
            <w:proofErr w:type="gramStart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 из опыта работы).</w:t>
            </w:r>
          </w:p>
          <w:p w:rsidR="0007526D" w:rsidRPr="00552730" w:rsidRDefault="0007526D" w:rsidP="0007526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основных направлений и нормативной регуляции деятельности на 201</w:t>
            </w:r>
            <w:r w:rsidR="00D706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706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</w:t>
            </w:r>
            <w:r w:rsidR="00D70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год: (по </w:t>
            </w:r>
            <w:proofErr w:type="spellStart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сохраниению</w:t>
            </w:r>
            <w:proofErr w:type="spellEnd"/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укреплению здоровья детей; по совершенствованию образовательного процесса).</w:t>
            </w:r>
          </w:p>
          <w:p w:rsidR="0007526D" w:rsidRPr="00552730" w:rsidRDefault="0007526D" w:rsidP="0007526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</w:t>
            </w:r>
          </w:p>
          <w:p w:rsidR="0007526D" w:rsidRPr="00552730" w:rsidRDefault="0007526D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образовательной программы ДОУ</w:t>
            </w:r>
          </w:p>
          <w:p w:rsidR="0007526D" w:rsidRPr="00552730" w:rsidRDefault="0007526D" w:rsidP="000752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 рабочих программ групп</w:t>
            </w:r>
          </w:p>
          <w:p w:rsidR="0007526D" w:rsidRPr="00552730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-годового плана работы ДОУ на 201</w:t>
            </w:r>
            <w:r w:rsidR="00D706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706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7526D" w:rsidRPr="00552730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 сетки НОД;</w:t>
            </w:r>
          </w:p>
          <w:p w:rsidR="0007526D" w:rsidRPr="00552730" w:rsidRDefault="0007526D" w:rsidP="0007526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30">
              <w:rPr>
                <w:rFonts w:ascii="Times New Roman" w:eastAsia="Calibri" w:hAnsi="Times New Roman" w:cs="Times New Roman"/>
                <w:sz w:val="24"/>
                <w:szCs w:val="24"/>
              </w:rPr>
              <w:t>- состава аттестационной комиссии ДОУ</w:t>
            </w:r>
          </w:p>
          <w:p w:rsidR="0007526D" w:rsidRPr="00D70687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МАЛЫЕ ПЕДАГОГИЧЕСКИЕ СОВЕТЫ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Экспресс обзор подготовительн</w:t>
            </w:r>
            <w:r w:rsidR="00937702"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школе групп</w:t>
            </w:r>
            <w:r w:rsidR="00937702"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937702"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портрет группы (воспитатели)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здоровья детей (мед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естра)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развития детей (май) Психолог.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результаты диагностики физических качеств (май, инструктор </w:t>
            </w:r>
            <w:proofErr w:type="spell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526D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07526D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результатов диагностики музыкальных способностей детей (</w:t>
            </w:r>
            <w:proofErr w:type="spellStart"/>
            <w:r w:rsidR="0007526D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7526D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7526D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07526D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адаптации детей раннего возраста (</w:t>
            </w:r>
            <w:proofErr w:type="spellStart"/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</w:t>
            </w:r>
            <w:proofErr w:type="spellEnd"/>
            <w:r w:rsidR="00937702"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37702"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1, 2</w:t>
            </w: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СЕМИНАРЫ-ПРАКТИКУМЫ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Развивающее обучение. Технологии и методы.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суть терминов «Содержание образования»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концепция развивающего обучения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обучения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часть</w:t>
            </w: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«Профессиональное самосовершенствование педагогов ДОУ, как одно из условий выполнение выполнения требования ФГОС 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кадровым условиям реализации Программы.»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7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требования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кадровым условиям реализации программы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7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 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анкетирования педагогов </w:t>
            </w:r>
            <w:proofErr w:type="spell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«Самооценка профессиональной компетентности педагога ДОУ»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7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практикум</w:t>
            </w:r>
            <w:r w:rsidR="00937702" w:rsidRPr="00937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  <w:r w:rsidR="00937702"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способствующие профессиональному самосовершенствованию педагога ДОУ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«Обратная связь»</w:t>
            </w: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педагогов по ознакомлению дошкольников с художественными произведениями дальневосточных авторов.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937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методика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ознакомления дошкольников с художественными произведениями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7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937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рганизация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деятельности с воспитанниками, в процессе знакомства с художественными произведениями дальневосточных авторов.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7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интеграция 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детской деятельности в процессе знакомства с художественными произведениями дальневосточных авторов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рактикум)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литературных проектов в практике работы педагогов ДОУ (опыт работы)</w:t>
            </w: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«Организация работы с детьми в летний период».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плана работы на летний период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плановый инструктаж 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«Солнце – друг и недруг» (сообщение)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«Рациональное организация режима питания, как одно из средств оздоровления детей» - информация мед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естры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игр и упражнений для удовлетворения двигательной активности детей (физрук)</w:t>
            </w: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КОНСУЛЬТАЦИИ.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отклонений в развитии слухового восприятия у дошкольников».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часа»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реализации прав ребенка, через социальные взаимоотношения».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природным материалом в коррекционной работе с дошкольниками».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подготовки старших дошкольников к учебной деятельности».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гимнастики пробуждения»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гендерного подхода в ДОУ».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«Пересказ – действенное средство развития связной речи у дошкольников»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мнемотехники в развитии связной речи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в режиме дня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музыкально-дидактических игр и методика их проведения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5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среды (материалы и оборудование для </w:t>
            </w:r>
            <w:r w:rsidR="005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развития)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Pr="00937702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ОТКРЫТЫЕ ПРОСМОТРЫ.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1.«Просмотр  организации и проведения мероприятий по ознакомлению детей с основами  ЗОЖ, через разнообразные виды детской деятельности».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Просмотры образовательной деятельности по развитию речи, через взаимодействие педагогов группы и специалистов ДОУ.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организации деятельности по решению задач ОО «Физическое развитие»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4.Просмотры деятельности по ознакомлению дошкольников с художественной литературой, через разнообразные виды детской деятельности».</w:t>
            </w:r>
          </w:p>
        </w:tc>
        <w:tc>
          <w:tcPr>
            <w:tcW w:w="1805" w:type="dxa"/>
          </w:tcPr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552730" w:rsidRDefault="003D681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3D681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3D681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552730" w:rsidRDefault="003D681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66758B" w:rsidRDefault="003D681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D70687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май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19105E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50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Pr="00937702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08" w:rsidRPr="00937702" w:rsidRDefault="0099640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54431A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A80" w:rsidRDefault="008E7A8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937702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71" w:type="dxa"/>
          </w:tcPr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ДОУ.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тематической </w:t>
            </w:r>
            <w:r w:rsidR="003D681B"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  <w:p w:rsidR="0007526D" w:rsidRPr="00552730" w:rsidRDefault="000469B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Pr="00552730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Pr="00552730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Pr="00552730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ДОУ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(учитель-логопед, физрук)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Pr="00937702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ДОУ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81B" w:rsidRPr="00552730" w:rsidRDefault="003D681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81B" w:rsidRPr="00552730" w:rsidRDefault="003D681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681B" w:rsidRPr="00937702" w:rsidRDefault="003D681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552730" w:rsidRDefault="0007526D" w:rsidP="00552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552730" w:rsidRDefault="0007526D" w:rsidP="00552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ДОУ.</w:t>
            </w: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0" w:rsidRDefault="0055273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0" w:rsidRDefault="0055273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0" w:rsidRDefault="0055273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0" w:rsidRDefault="0055273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0" w:rsidRDefault="0055273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0" w:rsidRDefault="0055273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0" w:rsidRPr="00552730" w:rsidRDefault="0055273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52730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Pr="00937702" w:rsidRDefault="00937702" w:rsidP="009377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66758B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66758B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07526D" w:rsidRPr="0066758B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66758B" w:rsidRDefault="0066758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07526D" w:rsidRPr="006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66758B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66758B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гр., специалисты.</w:t>
            </w:r>
          </w:p>
          <w:p w:rsidR="0007526D" w:rsidRPr="0066758B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66758B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7526D" w:rsidRPr="0066758B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365078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078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8B" w:rsidRDefault="0066758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8B" w:rsidRPr="00365078" w:rsidRDefault="0066758B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Медсестра.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937702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специалисты.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ДОУ; </w:t>
            </w:r>
            <w:r w:rsidR="00937702"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365078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лужба ДОУ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365078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лужба </w:t>
            </w: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937702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37702" w:rsidRDefault="00937702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01A8F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07526D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О. С.</w:t>
            </w:r>
          </w:p>
          <w:p w:rsidR="00501A8F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01A8F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Е. П.</w:t>
            </w:r>
          </w:p>
          <w:p w:rsidR="0007526D" w:rsidRPr="0054431A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7526D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Л. С.</w:t>
            </w:r>
          </w:p>
          <w:p w:rsidR="0007526D" w:rsidRPr="0054431A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01A8F" w:rsidRPr="0054431A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 w:rsidRPr="0054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З.</w:t>
            </w:r>
          </w:p>
          <w:p w:rsidR="00365078" w:rsidRPr="00937702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01A8F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7526D" w:rsidRPr="00365078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365078" w:rsidRDefault="0099640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 О. В.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501A8F" w:rsidRPr="00365078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501A8F" w:rsidRPr="00365078" w:rsidRDefault="00501A8F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 Д. В.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501A8F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01A8F" w:rsidRDefault="00501A8F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Е.</w:t>
            </w:r>
          </w:p>
          <w:p w:rsidR="00501A8F" w:rsidRDefault="00501A8F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Default="00501A8F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01A8F" w:rsidRDefault="00501A8F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С. В.</w:t>
            </w:r>
          </w:p>
          <w:p w:rsidR="00501A8F" w:rsidRDefault="00501A8F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A8F" w:rsidRDefault="00501A8F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54431A" w:rsidRDefault="0054431A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31A" w:rsidRDefault="0054431A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31A" w:rsidRDefault="0054431A" w:rsidP="00501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4431A" w:rsidRPr="00937702" w:rsidRDefault="0054431A" w:rsidP="00501A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Е. И.</w:t>
            </w: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5E01DB" w:rsidRDefault="005E01DB" w:rsidP="005E01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ПОДДЕРЖКА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760"/>
        <w:gridCol w:w="1642"/>
        <w:gridCol w:w="2685"/>
      </w:tblGrid>
      <w:tr w:rsidR="0007526D" w:rsidRPr="0007526D" w:rsidTr="00365078">
        <w:tc>
          <w:tcPr>
            <w:tcW w:w="484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42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85" w:type="dxa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информационно-методических материалов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365078">
        <w:tc>
          <w:tcPr>
            <w:tcW w:w="9571" w:type="dxa"/>
            <w:gridSpan w:val="4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банка информации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педагогических кадрах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программно-методическом обеспечении образовательного процесса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образовательных услуг, оказываемых ДОУ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оздоровительной работы в ДОУ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7526D" w:rsidRPr="0007526D" w:rsidTr="00365078">
        <w:tc>
          <w:tcPr>
            <w:tcW w:w="9571" w:type="dxa"/>
            <w:gridSpan w:val="4"/>
          </w:tcPr>
          <w:p w:rsidR="0007526D" w:rsidRPr="005E01DB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аналитических материалов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и справок по результатам проведения смотров, конкурсов, тематического контроля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5E01DB" w:rsidP="005E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7526D" w:rsidRPr="0007526D" w:rsidTr="00365078">
        <w:tc>
          <w:tcPr>
            <w:tcW w:w="9571" w:type="dxa"/>
            <w:gridSpan w:val="4"/>
          </w:tcPr>
          <w:p w:rsidR="005E01DB" w:rsidRDefault="005E01DB" w:rsidP="003650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ДИАГНОСТИЧЕСКАЯ ПОДДЕРЖКА</w:t>
            </w: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анализ информации о состоянии образовательного процесса и проф</w:t>
            </w:r>
            <w:r w:rsidR="005E0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ессиональном развитии педагогов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профессиональных затруднений и интересов педагогов (наблюдение, анкетировани</w:t>
            </w:r>
            <w:r w:rsidR="005E0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е, тестирование, собеседование)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анализ качества реализации формируемой части ОП.</w:t>
            </w:r>
          </w:p>
          <w:p w:rsidR="0007526D" w:rsidRPr="0007526D" w:rsidRDefault="005E01DB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(направление работы ДОУ)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526D" w:rsidRPr="0007526D" w:rsidTr="00365078">
        <w:tc>
          <w:tcPr>
            <w:tcW w:w="484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0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готовности воспит</w:t>
            </w:r>
            <w:r w:rsidR="005E0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анников к обучению в школе</w:t>
            </w:r>
          </w:p>
        </w:tc>
        <w:tc>
          <w:tcPr>
            <w:tcW w:w="1642" w:type="dxa"/>
          </w:tcPr>
          <w:p w:rsidR="0007526D" w:rsidRPr="0007526D" w:rsidRDefault="0007526D" w:rsidP="0036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685" w:type="dxa"/>
          </w:tcPr>
          <w:p w:rsidR="0007526D" w:rsidRPr="0007526D" w:rsidRDefault="005E01DB" w:rsidP="005E01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</w:tc>
      </w:tr>
      <w:tr w:rsidR="00365078" w:rsidTr="0036507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571" w:type="dxa"/>
            <w:gridSpan w:val="4"/>
          </w:tcPr>
          <w:p w:rsidR="00365078" w:rsidRPr="0007526D" w:rsidRDefault="00365078" w:rsidP="00365078">
            <w:pPr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65078" w:rsidRDefault="00365078" w:rsidP="003650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ПРАВОВАЯ ПОДДЕРЖКА</w:t>
            </w:r>
          </w:p>
        </w:tc>
      </w:tr>
      <w:tr w:rsidR="0007526D" w:rsidRPr="0007526D" w:rsidTr="0007526D">
        <w:tc>
          <w:tcPr>
            <w:tcW w:w="484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60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</w:p>
        </w:tc>
        <w:tc>
          <w:tcPr>
            <w:tcW w:w="1642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85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7526D" w:rsidRPr="0007526D" w:rsidTr="0007526D">
        <w:tc>
          <w:tcPr>
            <w:tcW w:w="484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0" w:type="dxa"/>
          </w:tcPr>
          <w:p w:rsidR="0007526D" w:rsidRPr="0007526D" w:rsidRDefault="0007526D" w:rsidP="0007526D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36507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нормативных документов по организации работы</w:t>
            </w:r>
          </w:p>
        </w:tc>
        <w:tc>
          <w:tcPr>
            <w:tcW w:w="1642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85" w:type="dxa"/>
          </w:tcPr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526D" w:rsidRPr="0007526D" w:rsidRDefault="0007526D" w:rsidP="000752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 ДОУ</w:t>
            </w: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07526D" w:rsidRDefault="0007526D" w:rsidP="0036507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sz w:val="32"/>
          <w:szCs w:val="32"/>
          <w:lang w:eastAsia="ru-RU"/>
        </w:rPr>
        <w:t>1.4. ОСНАЩЕНИЕ ПЕДАГОГИЧЕСКОГО ПРОЦЕССА.</w:t>
      </w:r>
    </w:p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E01DB" w:rsidRPr="0007526D" w:rsidTr="0007526D">
        <w:tc>
          <w:tcPr>
            <w:tcW w:w="3095" w:type="dxa"/>
          </w:tcPr>
          <w:p w:rsidR="005E01DB" w:rsidRPr="0007526D" w:rsidRDefault="005E01DB" w:rsidP="00501A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</w:p>
        </w:tc>
        <w:tc>
          <w:tcPr>
            <w:tcW w:w="3096" w:type="dxa"/>
          </w:tcPr>
          <w:p w:rsidR="005E01DB" w:rsidRPr="0007526D" w:rsidRDefault="005E01DB" w:rsidP="00501A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096" w:type="dxa"/>
          </w:tcPr>
          <w:p w:rsidR="005E01DB" w:rsidRPr="0007526D" w:rsidRDefault="005E01DB" w:rsidP="00501A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7526D" w:rsidRPr="0007526D" w:rsidTr="0007526D">
        <w:tc>
          <w:tcPr>
            <w:tcW w:w="309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методического и дидактического материала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нормативно-правовой документации по вопросам воспитания, обучения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комплексов закаливающих мероприятий, подходящих для использования в ДОУ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рекомендаций по организации в ДОУ зимних каникул.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рекомендаций (буклеты для педагогов) о современных подходах по взаимодействию с родителями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аннотаций речевых игр, способствующих развитию связной речи.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методических пособий по речевому развитию детей.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подборки произведений для детей дальневосточных авторов.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банка  творчества воспитателей.</w:t>
            </w:r>
          </w:p>
          <w:p w:rsidR="0007526D" w:rsidRPr="00412525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(подборка конспектов деятельности с детьми по итогам открытых </w:t>
            </w:r>
            <w:r w:rsidR="004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издание сборника).</w:t>
            </w:r>
          </w:p>
        </w:tc>
        <w:tc>
          <w:tcPr>
            <w:tcW w:w="30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01DB" w:rsidRDefault="005E01D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E01DB" w:rsidRPr="0007526D" w:rsidRDefault="005E01DB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412525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365078" w:rsidRDefault="0007526D" w:rsidP="000752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СМОТРЫ-КОНКУРСЫ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41"/>
        <w:gridCol w:w="1911"/>
        <w:gridCol w:w="3251"/>
      </w:tblGrid>
      <w:tr w:rsidR="0007526D" w:rsidRPr="00365078" w:rsidTr="0007526D">
        <w:tc>
          <w:tcPr>
            <w:tcW w:w="468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1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911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1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7526D" w:rsidRPr="00365078" w:rsidTr="0007526D">
        <w:tc>
          <w:tcPr>
            <w:tcW w:w="468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комфортных условий для полноценного развития детей»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5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07526D" w:rsidRPr="00365078" w:rsidTr="0007526D">
        <w:tc>
          <w:tcPr>
            <w:tcW w:w="468" w:type="dxa"/>
          </w:tcPr>
          <w:p w:rsidR="0007526D" w:rsidRPr="00365078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зимних участков</w:t>
            </w:r>
          </w:p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51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«Нет милее милой мамочки» (посвященный Дню матери)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родительских уголков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к проведению ЛОК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 «Природа вокруг нас»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служба ДОУ</w:t>
            </w: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41"/>
        <w:gridCol w:w="1911"/>
        <w:gridCol w:w="3251"/>
      </w:tblGrid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выставки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Осеняя фантазия (поделки из природного и бросового материала)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обобщенных опытов педагогов ДОУ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кабинет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обобщенных опытов лучших семей ДОУ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Раздевальные комнаты групп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фотографий «Детская улыбка – нет её родней»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новинок методической литературы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«Берегите природу!»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51" w:type="dxa"/>
          </w:tcPr>
          <w:p w:rsidR="0007526D" w:rsidRPr="0007526D" w:rsidRDefault="00412525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</w:t>
            </w:r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 ДОУ</w:t>
            </w:r>
          </w:p>
        </w:tc>
      </w:tr>
      <w:tr w:rsidR="0007526D" w:rsidRPr="0007526D" w:rsidTr="0007526D">
        <w:tc>
          <w:tcPr>
            <w:tcW w:w="468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игрушек-самоделок «Новогодние превращения»</w:t>
            </w:r>
          </w:p>
        </w:tc>
        <w:tc>
          <w:tcPr>
            <w:tcW w:w="19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325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 на территории ДОУ</w:t>
            </w:r>
          </w:p>
        </w:tc>
      </w:tr>
    </w:tbl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ЗА</w:t>
      </w:r>
      <w:proofErr w:type="gramEnd"/>
      <w:r w:rsidRPr="0007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ПЕДАГОГИЧЕСКИМ ПРОЦЕССОМ.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64"/>
        <w:gridCol w:w="2835"/>
        <w:gridCol w:w="1276"/>
        <w:gridCol w:w="1559"/>
      </w:tblGrid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состояния работы педагогического коллектива, своевременная корректировка, регулирование деятельности.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образовательной работой.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анализ составных частей образовательной работы согласно плану.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состояния здоровья и физического развития детей.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контроль.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 детей.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медицинской документации, табелей посещаемости, беседы с родителями.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состояния организации питания.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ДОУ.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наблюдение, карта контроля.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медсестра, общественная комиссия.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 об уровне педагогического процесса в группах ДОУ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текущий контроль.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деятельности педагогов.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педагогическим процессом, заполнение индивидуальной карты наблюдения за деятельностью педагога.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Декабрь-ясли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мл.гр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526D" w:rsidRPr="0007526D" w:rsidRDefault="0007526D" w:rsidP="00746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Март-средняя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аягруппы</w:t>
            </w:r>
            <w:proofErr w:type="spellEnd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Апрель </w:t>
            </w:r>
            <w:proofErr w:type="gramStart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</w:t>
            </w:r>
            <w:proofErr w:type="spellEnd"/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школе группа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своевременной помощи воспитателям. Родителям по организации периода адаптации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контроль.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воспитателя в период адаптации детей, поступивших в ДОУ.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наблюдение, беседы с педагогами, родителями.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уровня овладения педагогами методикой организации проведения и руководства физкультурных занятий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«Моторная плотность при проведении физкультурных занятий и взаимодействие педагогов и инструктора физкультуры в подготовительных к школе группах»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документации, анализ занятий, наблюдения за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процессом.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овладения педагогами методикой реализации задач по речевому развитию дошкольников.</w:t>
            </w:r>
          </w:p>
        </w:tc>
        <w:tc>
          <w:tcPr>
            <w:tcW w:w="2164" w:type="dxa"/>
          </w:tcPr>
          <w:p w:rsidR="0007526D" w:rsidRPr="0007526D" w:rsidRDefault="0007526D" w:rsidP="00746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«Состояние работы по речевому развитию детей в старш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07526D" w:rsidRPr="0007526D" w:rsidRDefault="007467F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документации, анализ </w:t>
            </w:r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с детьми, наблюдения за </w:t>
            </w:r>
            <w:proofErr w:type="gramStart"/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proofErr w:type="gramEnd"/>
            <w:r w:rsidR="0007526D"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процессом, 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системы работы по интегративному включению специалистов в физическое развитие детей</w:t>
            </w:r>
            <w:r w:rsidRPr="000752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в средн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воспитателей, специалистов ДОУ и родителей в сохранении психического и физического здоровья детей»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анализ регламентированной и нерегламентированной деятельности, наблюдения за педагогическим процессом.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системы работы по ознакомлению дошкольников с художественной литературой, через разнообразные виды детской деятельности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2-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74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«Выполнение Программы по ознакомлению с художественной литературой»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анализ регламентированной и нерегламентированной деятельности, наблюдения за педагогическим процессом.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07526D" w:rsidRPr="0007526D" w:rsidTr="0007526D">
        <w:tc>
          <w:tcPr>
            <w:tcW w:w="2197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готовности детей к обучению в школе.</w:t>
            </w:r>
          </w:p>
        </w:tc>
        <w:tc>
          <w:tcPr>
            <w:tcW w:w="2164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«Готовность воспитанников к школьному обучению.</w:t>
            </w:r>
          </w:p>
        </w:tc>
        <w:tc>
          <w:tcPr>
            <w:tcW w:w="283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результатов диагностики, беседы с психологом, воспитателями, родителями.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</w:tcPr>
          <w:p w:rsidR="0007526D" w:rsidRPr="00365078" w:rsidRDefault="0007526D" w:rsidP="00075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</w:tbl>
    <w:p w:rsidR="00365078" w:rsidRDefault="00365078" w:rsidP="0007526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6D" w:rsidRPr="0007526D" w:rsidRDefault="0007526D" w:rsidP="003650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Взаимодействие с родителями</w:t>
      </w:r>
    </w:p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07526D" w:rsidRPr="0007526D" w:rsidTr="0007526D">
        <w:tc>
          <w:tcPr>
            <w:tcW w:w="535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526D" w:rsidRPr="0007526D" w:rsidTr="0007526D">
        <w:trPr>
          <w:trHeight w:val="144"/>
        </w:trPr>
        <w:tc>
          <w:tcPr>
            <w:tcW w:w="535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07526D" w:rsidRDefault="0007526D" w:rsidP="0007526D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Семья, как фактор развития речи у дошкольников»</w:t>
            </w:r>
          </w:p>
          <w:p w:rsidR="007467FD" w:rsidRPr="0007526D" w:rsidRDefault="007467FD" w:rsidP="007467F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успехи. Итоги работы за учебный год. Подготовка к ЛОК.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беседы-консультации с родителями вновь поступивших детей.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 Как мы летом отдыхали»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(фотографии детского отдыха с родителями в отпуске).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выставка поделок из природного и бросового материала. (Изготавливаются дома родителями с детьми).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ребенка. Наказывая – подумай зачем!».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дверей: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ДОУ родителями;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специалистов.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деятельности педагогов с детьми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Pr="0007526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078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декабрь, </w:t>
            </w:r>
          </w:p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078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467FD" w:rsidRPr="0007526D" w:rsidRDefault="007467F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ГРУППОВЫЕ РОДИТЕЛЬСКИЕ СОБРАНИЯ.</w:t>
      </w: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739"/>
        <w:gridCol w:w="2011"/>
        <w:gridCol w:w="2141"/>
      </w:tblGrid>
      <w:tr w:rsidR="0007526D" w:rsidRPr="0007526D" w:rsidTr="0007526D">
        <w:tc>
          <w:tcPr>
            <w:tcW w:w="9287" w:type="dxa"/>
            <w:gridSpan w:val="4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РАННЕГО ВОЗРАСТА.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адаптационного периода. Особенности режима дня. Экскурсия по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ребёнка в наших руках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 физического и психических особенностей детей). Профилактика простудных заболеваний.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Растём играя. Игры и занятия детей в детском саду и в семье.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7467FD" w:rsidRDefault="007467FD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Группа </w:t>
            </w:r>
            <w:r w:rsidR="0007526D" w:rsidRPr="00746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младшего возраста.</w:t>
            </w:r>
          </w:p>
          <w:p w:rsidR="007467FD" w:rsidRPr="0007526D" w:rsidRDefault="007467F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трех лет, как его преодолеть.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развитии личности ребенка.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двигательной активности в укреплении здоровья детей.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игрушки в социальном развитии детей. Влияние игрушки на развитие речи дошкольника.  Итоги работы за год.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365078" w:rsidRDefault="00365078" w:rsidP="00746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семья</w:t>
            </w:r>
            <w:proofErr w:type="gramStart"/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семьи в воспита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детей. Взаимодействие детского сада и семьи.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детей.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родной природе, через ознакомление с литературой дальневосточных авторов.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дружеских взаимоотношений в коллективе сверстников. Итоги работы за учебный год.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познавательному развитию ста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дошкольников.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как важнейший инструмент воспитания дошкольника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36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 детей в семье и ДОУ.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дошкольниками в кругу семьи.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ГРУПП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старших дошкольников и задачи их воспитания.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в семье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 – залог успешности обучения в школе. Адаптация 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к школе.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3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успехи. Итоги совместной работы за год.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526D" w:rsidRPr="0007526D" w:rsidTr="0007526D">
        <w:tc>
          <w:tcPr>
            <w:tcW w:w="9287" w:type="dxa"/>
            <w:gridSpan w:val="4"/>
          </w:tcPr>
          <w:p w:rsidR="007467FD" w:rsidRDefault="007467F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07526D" w:rsidRPr="0007526D" w:rsidTr="0007526D">
        <w:tc>
          <w:tcPr>
            <w:tcW w:w="39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</w:tcPr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на улице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семейного общения в развитии речи детей раннего возраста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прищепками: творим и говорим.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взрослого и ребенка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детей.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привить любовь к книге.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образа жизни в семье.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дошкольников.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D21210" w:rsidRDefault="0007526D" w:rsidP="00D21210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при организации летнего отдыха</w:t>
            </w:r>
          </w:p>
        </w:tc>
        <w:tc>
          <w:tcPr>
            <w:tcW w:w="2011" w:type="dxa"/>
          </w:tcPr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Октябрь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Ноябрь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Январь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Апрель</w:t>
            </w:r>
          </w:p>
          <w:p w:rsidR="0007526D" w:rsidRPr="0007526D" w:rsidRDefault="0007526D" w:rsidP="00075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       Май</w:t>
            </w:r>
          </w:p>
        </w:tc>
        <w:tc>
          <w:tcPr>
            <w:tcW w:w="2141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365078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 Д. В.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36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воспитатель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О. С.</w:t>
            </w:r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Чайкина Н. А.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ДОУ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526D" w:rsidRPr="0007526D" w:rsidRDefault="0007526D" w:rsidP="000752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26D" w:rsidRPr="0007526D" w:rsidRDefault="0007526D" w:rsidP="0007526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5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Административно-хозяйственная работа</w:t>
      </w:r>
    </w:p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949"/>
      </w:tblGrid>
      <w:tr w:rsidR="0007526D" w:rsidRPr="0007526D" w:rsidTr="0007526D">
        <w:tc>
          <w:tcPr>
            <w:tcW w:w="6062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Административная работа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Приказы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деятельности, регламен</w:t>
            </w:r>
            <w:r w:rsidR="00D2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тирующие деятельность ДОУ в 2016 -2017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Комплектование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Родительская плата за содержание ребенка в ДОУ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Инструктажи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Б,ГО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 со всеми категория работников</w:t>
            </w:r>
          </w:p>
          <w:p w:rsidR="0007526D" w:rsidRPr="0007526D" w:rsidRDefault="0007526D" w:rsidP="0007526D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выполнением инструкций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Заключение договоров</w:t>
            </w:r>
          </w:p>
          <w:p w:rsidR="0007526D" w:rsidRPr="0007526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учредителем и учреждением</w:t>
            </w:r>
          </w:p>
          <w:p w:rsidR="0007526D" w:rsidRPr="007467F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договоров</w:t>
            </w:r>
            <w:r w:rsidR="0074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совместной деятельности:</w:t>
            </w:r>
          </w:p>
          <w:p w:rsidR="0007526D" w:rsidRPr="0007526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Краеведческим музеем</w:t>
            </w:r>
          </w:p>
          <w:p w:rsidR="0007526D" w:rsidRPr="0007526D" w:rsidRDefault="00D21210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Филиалом библиотеки</w:t>
            </w:r>
          </w:p>
          <w:p w:rsidR="0007526D" w:rsidRPr="0007526D" w:rsidRDefault="00D21210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№14</w:t>
            </w:r>
          </w:p>
          <w:p w:rsidR="0007526D" w:rsidRPr="0007526D" w:rsidRDefault="0007526D" w:rsidP="0007526D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Поставщиками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Пополнение</w:t>
            </w: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пакета документов по ГО ЧС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Подготовка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85-к, объемных показателей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оснащения образовательного пространства содержательно-насыщенными средствами и материалами обучения и воспитания в соответствии с ФГОС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Изучение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Анализ 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документации воспитателей, специалистов, руководителей кружков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питания: объем закупок, снятие остатков,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выходом готовых блюд, 10-дневного меню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 бюджетных средств</w:t>
            </w:r>
          </w:p>
          <w:p w:rsidR="0007526D" w:rsidRPr="0007526D" w:rsidRDefault="0007526D" w:rsidP="0007526D">
            <w:pPr>
              <w:numPr>
                <w:ilvl w:val="0"/>
                <w:numId w:val="18"/>
              </w:numPr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сметы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Награждение сотрудников</w:t>
            </w:r>
          </w:p>
          <w:p w:rsidR="0007526D" w:rsidRPr="0007526D" w:rsidRDefault="0007526D" w:rsidP="0007526D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</w:t>
            </w:r>
          </w:p>
          <w:p w:rsidR="0007526D" w:rsidRPr="0007526D" w:rsidRDefault="0007526D" w:rsidP="0007526D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юбилейным датам</w:t>
            </w:r>
          </w:p>
          <w:p w:rsidR="0007526D" w:rsidRPr="0007526D" w:rsidRDefault="0007526D" w:rsidP="0007526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со службами</w:t>
            </w: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предписаний гос. Служб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ХОЗЯЙСТВЕННАЯ РАБОТА</w:t>
            </w:r>
          </w:p>
          <w:p w:rsidR="0007526D" w:rsidRPr="0007526D" w:rsidRDefault="0007526D" w:rsidP="0007526D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2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Провести  ремонтные работы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526D" w:rsidRPr="0007526D" w:rsidRDefault="0007526D" w:rsidP="0007526D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26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Приобрести</w:t>
            </w:r>
            <w:r w:rsidRPr="0007526D">
              <w:rPr>
                <w:rFonts w:ascii="Times New Roman" w:eastAsia="Calibri" w:hAnsi="Times New Roman" w:cs="Times New Roman"/>
                <w:sz w:val="24"/>
                <w:szCs w:val="24"/>
              </w:rPr>
              <w:t>: детскую мебель, игрушки и игровое оборудование для групп и участков канцтовары, наглядный, дидактический материал и пособия для организации образовательной деятельности с детьми.</w:t>
            </w:r>
          </w:p>
          <w:p w:rsidR="0007526D" w:rsidRPr="0007526D" w:rsidRDefault="0007526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Оформление</w:t>
            </w:r>
          </w:p>
          <w:p w:rsidR="0007526D" w:rsidRPr="0007526D" w:rsidRDefault="007467FD" w:rsidP="0007526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развивающей среды в группах в соответствии с требованиями ФГОС </w:t>
            </w:r>
            <w:proofErr w:type="gramStart"/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26D" w:rsidRPr="0007526D" w:rsidRDefault="0007526D" w:rsidP="0007526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кабинета</w:t>
            </w:r>
          </w:p>
          <w:p w:rsidR="0007526D" w:rsidRPr="0007526D" w:rsidRDefault="0007526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Подготовка ДОУ к зиме</w:t>
            </w:r>
          </w:p>
          <w:p w:rsidR="0007526D" w:rsidRPr="0007526D" w:rsidRDefault="0007526D" w:rsidP="0007526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</w:t>
            </w:r>
          </w:p>
          <w:p w:rsidR="0007526D" w:rsidRPr="0007526D" w:rsidRDefault="0007526D" w:rsidP="0007526D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теплоресурсов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(утепление окон и дверей)</w:t>
            </w:r>
          </w:p>
          <w:p w:rsidR="0007526D" w:rsidRPr="0007526D" w:rsidRDefault="0007526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Организация новогодних утренников</w:t>
            </w:r>
          </w:p>
          <w:p w:rsidR="0007526D" w:rsidRPr="0007526D" w:rsidRDefault="0007526D" w:rsidP="0007526D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елки</w:t>
            </w:r>
          </w:p>
          <w:p w:rsidR="0007526D" w:rsidRPr="0007526D" w:rsidRDefault="0007526D" w:rsidP="0007526D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детей, пожарной безопасности</w:t>
            </w:r>
          </w:p>
          <w:p w:rsidR="0007526D" w:rsidRPr="0007526D" w:rsidRDefault="0007526D" w:rsidP="0007526D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новогодних украшений</w:t>
            </w:r>
          </w:p>
          <w:p w:rsidR="0007526D" w:rsidRPr="0007526D" w:rsidRDefault="0007526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Весенние работы</w:t>
            </w:r>
          </w:p>
          <w:p w:rsidR="0007526D" w:rsidRPr="0007526D" w:rsidRDefault="0007526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деревьев</w:t>
            </w:r>
          </w:p>
          <w:p w:rsidR="0007526D" w:rsidRPr="0007526D" w:rsidRDefault="0007526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кустарников</w:t>
            </w:r>
          </w:p>
          <w:p w:rsidR="0007526D" w:rsidRPr="0007526D" w:rsidRDefault="0007526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листвы</w:t>
            </w:r>
          </w:p>
          <w:p w:rsidR="0007526D" w:rsidRPr="0007526D" w:rsidRDefault="0007526D" w:rsidP="0007526D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рабаток и грядок</w:t>
            </w:r>
          </w:p>
          <w:p w:rsidR="0007526D" w:rsidRPr="0007526D" w:rsidRDefault="0007526D" w:rsidP="0007526D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Подготовка ДОУ к летн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оздоровительному периоду</w:t>
            </w:r>
          </w:p>
          <w:p w:rsidR="0007526D" w:rsidRPr="0007526D" w:rsidRDefault="0007526D" w:rsidP="0007526D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</w:p>
          <w:p w:rsidR="0007526D" w:rsidRPr="0007526D" w:rsidRDefault="0007526D" w:rsidP="0007526D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уличного оборудования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выносного оборудования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ПРОИЗВОДСТВЕННЫЕ СОВЕЩАНИЯ.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1.Санитарное состояние здания ДОУ. Состояние трудовой дисциплины работников, согласно Правилам трудового распорядка дня.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.Организация питания в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питания). Состояние укрепления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ехнической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ДОУ, сохранность имущества. Соблюдение карантинных мероприятий по гриппу.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Выполнение инструкций по </w:t>
            </w:r>
            <w:proofErr w:type="gram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охранении</w:t>
            </w:r>
            <w:proofErr w:type="gram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и здоровья детей. Планирование летней оздоровительной работы с детьми.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ТЕХНИЧЕСКОГО ПЕРСОНАЛА.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СанПиН 24.1.2660-10.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2.Распределение обязанностей сотрудников в группах раннего возраста.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3.Взаимодействие педагогов и младших воспитателей в организации </w:t>
            </w:r>
            <w:proofErr w:type="spellStart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работы с детьми.</w:t>
            </w:r>
          </w:p>
        </w:tc>
        <w:tc>
          <w:tcPr>
            <w:tcW w:w="1276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г.</w:t>
            </w: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07526D"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210" w:rsidRPr="0007526D" w:rsidRDefault="00D21210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Pr="0007526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FD" w:rsidRPr="0007526D" w:rsidRDefault="007467F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графику)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6D" w:rsidRPr="0007526D" w:rsidRDefault="0047212B" w:rsidP="0047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20.05.17</w:t>
            </w:r>
          </w:p>
          <w:p w:rsidR="0007526D" w:rsidRPr="0007526D" w:rsidRDefault="0007526D" w:rsidP="0047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7526D" w:rsidRPr="0007526D" w:rsidRDefault="0007526D" w:rsidP="000752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6D" w:rsidRPr="0007526D" w:rsidRDefault="0007526D" w:rsidP="000752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6D" w:rsidRPr="0007526D" w:rsidRDefault="0007526D" w:rsidP="0007526D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26D" w:rsidRPr="0043184A" w:rsidRDefault="0007526D" w:rsidP="004318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26D" w:rsidRPr="0043184A" w:rsidSect="00095AAC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5C6"/>
    <w:multiLevelType w:val="hybridMultilevel"/>
    <w:tmpl w:val="BEB6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CB1"/>
    <w:multiLevelType w:val="hybridMultilevel"/>
    <w:tmpl w:val="0A1E7920"/>
    <w:lvl w:ilvl="0" w:tplc="D7965458"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FD6DA6"/>
    <w:multiLevelType w:val="hybridMultilevel"/>
    <w:tmpl w:val="A2449D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B293D"/>
    <w:multiLevelType w:val="hybridMultilevel"/>
    <w:tmpl w:val="EE1C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736F18"/>
    <w:multiLevelType w:val="hybridMultilevel"/>
    <w:tmpl w:val="D03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9F6882"/>
    <w:multiLevelType w:val="hybridMultilevel"/>
    <w:tmpl w:val="B4C2F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3B571D"/>
    <w:multiLevelType w:val="multilevel"/>
    <w:tmpl w:val="2DE2A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C3713C5"/>
    <w:multiLevelType w:val="hybridMultilevel"/>
    <w:tmpl w:val="5418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CC7989"/>
    <w:multiLevelType w:val="hybridMultilevel"/>
    <w:tmpl w:val="9E8A8736"/>
    <w:lvl w:ilvl="0" w:tplc="72E41D6A"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8D1ABB"/>
    <w:multiLevelType w:val="hybridMultilevel"/>
    <w:tmpl w:val="D03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511D"/>
    <w:multiLevelType w:val="hybridMultilevel"/>
    <w:tmpl w:val="C55AC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F222D3"/>
    <w:multiLevelType w:val="hybridMultilevel"/>
    <w:tmpl w:val="19E6E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06444"/>
    <w:multiLevelType w:val="hybridMultilevel"/>
    <w:tmpl w:val="FEC8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74DAE"/>
    <w:multiLevelType w:val="hybridMultilevel"/>
    <w:tmpl w:val="112E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95BE6"/>
    <w:multiLevelType w:val="hybridMultilevel"/>
    <w:tmpl w:val="927AB7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EF6684D"/>
    <w:multiLevelType w:val="hybridMultilevel"/>
    <w:tmpl w:val="DD8AA686"/>
    <w:lvl w:ilvl="0" w:tplc="72E41D6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8"/>
  </w:num>
  <w:num w:numId="5">
    <w:abstractNumId w:val="13"/>
  </w:num>
  <w:num w:numId="6">
    <w:abstractNumId w:val="19"/>
  </w:num>
  <w:num w:numId="7">
    <w:abstractNumId w:val="22"/>
  </w:num>
  <w:num w:numId="8">
    <w:abstractNumId w:val="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2"/>
  </w:num>
  <w:num w:numId="14">
    <w:abstractNumId w:val="23"/>
  </w:num>
  <w:num w:numId="15">
    <w:abstractNumId w:val="12"/>
  </w:num>
  <w:num w:numId="16">
    <w:abstractNumId w:val="9"/>
  </w:num>
  <w:num w:numId="17">
    <w:abstractNumId w:val="15"/>
  </w:num>
  <w:num w:numId="18">
    <w:abstractNumId w:val="6"/>
  </w:num>
  <w:num w:numId="19">
    <w:abstractNumId w:val="3"/>
  </w:num>
  <w:num w:numId="20">
    <w:abstractNumId w:val="7"/>
  </w:num>
  <w:num w:numId="21">
    <w:abstractNumId w:val="11"/>
  </w:num>
  <w:num w:numId="22">
    <w:abstractNumId w:val="10"/>
  </w:num>
  <w:num w:numId="23">
    <w:abstractNumId w:val="1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2"/>
    <w:rsid w:val="000125F5"/>
    <w:rsid w:val="000469B2"/>
    <w:rsid w:val="0007526D"/>
    <w:rsid w:val="000779EC"/>
    <w:rsid w:val="00095AAC"/>
    <w:rsid w:val="000B19EE"/>
    <w:rsid w:val="000D3B77"/>
    <w:rsid w:val="000E79CE"/>
    <w:rsid w:val="0019105E"/>
    <w:rsid w:val="001E2523"/>
    <w:rsid w:val="00255E94"/>
    <w:rsid w:val="00272579"/>
    <w:rsid w:val="00365078"/>
    <w:rsid w:val="00391437"/>
    <w:rsid w:val="003A1749"/>
    <w:rsid w:val="003A6923"/>
    <w:rsid w:val="003B18D4"/>
    <w:rsid w:val="003D681B"/>
    <w:rsid w:val="003F0F71"/>
    <w:rsid w:val="00412525"/>
    <w:rsid w:val="00427088"/>
    <w:rsid w:val="0043184A"/>
    <w:rsid w:val="00440A40"/>
    <w:rsid w:val="0047212B"/>
    <w:rsid w:val="004A0BA6"/>
    <w:rsid w:val="004D038B"/>
    <w:rsid w:val="00501A8F"/>
    <w:rsid w:val="0054431A"/>
    <w:rsid w:val="00552730"/>
    <w:rsid w:val="00565B18"/>
    <w:rsid w:val="005E01DB"/>
    <w:rsid w:val="005E1B87"/>
    <w:rsid w:val="0066758B"/>
    <w:rsid w:val="006B46CE"/>
    <w:rsid w:val="007467FD"/>
    <w:rsid w:val="007D2B62"/>
    <w:rsid w:val="00883FAA"/>
    <w:rsid w:val="008C70C9"/>
    <w:rsid w:val="008C79B6"/>
    <w:rsid w:val="008E67FB"/>
    <w:rsid w:val="008E7A80"/>
    <w:rsid w:val="00937702"/>
    <w:rsid w:val="00996408"/>
    <w:rsid w:val="009C3DD3"/>
    <w:rsid w:val="00A06FC2"/>
    <w:rsid w:val="00A173C0"/>
    <w:rsid w:val="00A17D64"/>
    <w:rsid w:val="00A45917"/>
    <w:rsid w:val="00A50208"/>
    <w:rsid w:val="00A54FB7"/>
    <w:rsid w:val="00AA035D"/>
    <w:rsid w:val="00AC4282"/>
    <w:rsid w:val="00B34902"/>
    <w:rsid w:val="00B57779"/>
    <w:rsid w:val="00B7150C"/>
    <w:rsid w:val="00BB7CEE"/>
    <w:rsid w:val="00BE4ECA"/>
    <w:rsid w:val="00CA66B7"/>
    <w:rsid w:val="00CF3077"/>
    <w:rsid w:val="00D21210"/>
    <w:rsid w:val="00D27521"/>
    <w:rsid w:val="00D70687"/>
    <w:rsid w:val="00F40141"/>
    <w:rsid w:val="00F52B09"/>
    <w:rsid w:val="00FB2870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F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C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07526D"/>
  </w:style>
  <w:style w:type="table" w:styleId="a6">
    <w:name w:val="Table Grid"/>
    <w:basedOn w:val="a1"/>
    <w:rsid w:val="000752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7526D"/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Normal (Web)"/>
    <w:basedOn w:val="a"/>
    <w:rsid w:val="00075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F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C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07526D"/>
  </w:style>
  <w:style w:type="table" w:styleId="a6">
    <w:name w:val="Table Grid"/>
    <w:basedOn w:val="a1"/>
    <w:rsid w:val="000752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7526D"/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Normal (Web)"/>
    <w:basedOn w:val="a"/>
    <w:rsid w:val="00075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ex\Desktop\&#1084;&#1072;&#1084;&#1072;\&#1087;&#1077;&#1076;&#1072;&#1075;&#1086;&#1075;&#1080;\&#1083;&#1086;&#1075;&#1086;&#1087;&#1077;&#1076;&#1099;\&#1054;&#1090;&#1095;&#1105;&#1090;%20&#1079;&#1072;%202014%20-%202015%20&#1075;&#1086;&#1076;\&#1055;&#1088;&#1080;&#1083;&#1086;&#1078;&#1077;&#1085;&#1080;&#1077;%20&#1082;%20&#1086;&#1090;&#1095;&#1077;&#1090;&#1091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52"/>
      <c:rotY val="2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93438320209973E-2"/>
          <c:y val="5.2356020942408377E-2"/>
          <c:w val="0.89763779527559051"/>
          <c:h val="0.643979057591622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окт.14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FF00FF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69</c:v>
                </c:pt>
                <c:pt idx="1">
                  <c:v>32</c:v>
                </c:pt>
                <c:pt idx="2">
                  <c:v>69</c:v>
                </c:pt>
                <c:pt idx="3">
                  <c:v>53</c:v>
                </c:pt>
                <c:pt idx="4">
                  <c:v>70</c:v>
                </c:pt>
                <c:pt idx="5">
                  <c:v>67</c:v>
                </c:pt>
                <c:pt idx="6">
                  <c:v>50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май.15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90</c:v>
                </c:pt>
                <c:pt idx="1">
                  <c:v>39</c:v>
                </c:pt>
                <c:pt idx="2">
                  <c:v>75</c:v>
                </c:pt>
                <c:pt idx="3">
                  <c:v>65</c:v>
                </c:pt>
                <c:pt idx="4">
                  <c:v>77</c:v>
                </c:pt>
                <c:pt idx="5">
                  <c:v>74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динамика 2014-2015у.г. (%)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21</c:v>
                </c:pt>
                <c:pt idx="1">
                  <c:v>7</c:v>
                </c:pt>
                <c:pt idx="2">
                  <c:v>6</c:v>
                </c:pt>
                <c:pt idx="3">
                  <c:v>12</c:v>
                </c:pt>
                <c:pt idx="4">
                  <c:v>7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сен.15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86</c:v>
                </c:pt>
                <c:pt idx="1">
                  <c:v>37</c:v>
                </c:pt>
                <c:pt idx="2">
                  <c:v>73</c:v>
                </c:pt>
                <c:pt idx="3">
                  <c:v>54</c:v>
                </c:pt>
                <c:pt idx="4">
                  <c:v>70</c:v>
                </c:pt>
                <c:pt idx="5">
                  <c:v>71</c:v>
                </c:pt>
                <c:pt idx="6">
                  <c:v>53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май.16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100</c:v>
                </c:pt>
                <c:pt idx="1">
                  <c:v>48</c:v>
                </c:pt>
                <c:pt idx="2">
                  <c:v>95</c:v>
                </c:pt>
                <c:pt idx="3">
                  <c:v>94</c:v>
                </c:pt>
                <c:pt idx="4">
                  <c:v>89</c:v>
                </c:pt>
                <c:pt idx="5">
                  <c:v>95</c:v>
                </c:pt>
                <c:pt idx="6">
                  <c:v>82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динамика 2015-2016у.г. (%)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14</c:v>
                </c:pt>
                <c:pt idx="1">
                  <c:v>11</c:v>
                </c:pt>
                <c:pt idx="2">
                  <c:v>22</c:v>
                </c:pt>
                <c:pt idx="3">
                  <c:v>40</c:v>
                </c:pt>
                <c:pt idx="4">
                  <c:v>19</c:v>
                </c:pt>
                <c:pt idx="5">
                  <c:v>24</c:v>
                </c:pt>
                <c:pt idx="6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248832"/>
        <c:axId val="43999232"/>
        <c:axId val="0"/>
      </c:bar3DChart>
      <c:catAx>
        <c:axId val="4224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99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999232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2488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645669291338588"/>
          <c:y val="5.4973821989528798E-2"/>
          <c:w val="0.15354330708661418"/>
          <c:h val="0.9190319348882651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09678359090003"/>
          <c:y val="0.27732793522267207"/>
          <c:w val="0.53864797828915012"/>
          <c:h val="0.65587044534412953"/>
        </c:manualLayout>
      </c:layout>
      <c:barChart>
        <c:barDir val="col"/>
        <c:grouping val="clustered"/>
        <c:varyColors val="0"/>
        <c:ser>
          <c:idx val="0"/>
          <c:order val="0"/>
          <c:tx>
            <c:v>Сентябрь 2015 года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51</c:v>
              </c:pt>
            </c:numLit>
          </c:val>
        </c:ser>
        <c:ser>
          <c:idx val="1"/>
          <c:order val="1"/>
          <c:tx>
            <c:v>Май 2016 года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75</c:v>
              </c:pt>
            </c:numLit>
          </c:val>
        </c:ser>
        <c:ser>
          <c:idx val="3"/>
          <c:order val="2"/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4"/>
          <c:order val="3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44</c:v>
              </c:pt>
            </c:numLit>
          </c:val>
        </c:ser>
        <c:ser>
          <c:idx val="5"/>
          <c:order val="4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57</c:v>
              </c:pt>
            </c:numLit>
          </c:val>
        </c:ser>
        <c:ser>
          <c:idx val="7"/>
          <c:order val="5"/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8"/>
          <c:order val="6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53</c:v>
              </c:pt>
            </c:numLit>
          </c:val>
        </c:ser>
        <c:ser>
          <c:idx val="9"/>
          <c:order val="7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74</c:v>
              </c:pt>
            </c:numLit>
          </c:val>
        </c:ser>
        <c:ser>
          <c:idx val="11"/>
          <c:order val="8"/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12"/>
          <c:order val="9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72</c:v>
              </c:pt>
            </c:numLit>
          </c:val>
        </c:ser>
        <c:ser>
          <c:idx val="13"/>
          <c:order val="1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87</c:v>
              </c:pt>
            </c:numLit>
          </c:val>
        </c:ser>
        <c:ser>
          <c:idx val="15"/>
          <c:order val="11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16"/>
          <c:order val="12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44</c:v>
              </c:pt>
            </c:numLit>
          </c:val>
        </c:ser>
        <c:ser>
          <c:idx val="17"/>
          <c:order val="13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60</c:v>
              </c:pt>
            </c:numLit>
          </c:val>
        </c:ser>
        <c:ser>
          <c:idx val="19"/>
          <c:order val="14"/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0"/>
          <c:order val="15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69</c:v>
              </c:pt>
            </c:numLit>
          </c:val>
        </c:ser>
        <c:ser>
          <c:idx val="21"/>
          <c:order val="16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84</c:v>
              </c:pt>
            </c:numLit>
          </c:val>
        </c:ser>
        <c:ser>
          <c:idx val="23"/>
          <c:order val="17"/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4"/>
          <c:order val="18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48</c:v>
              </c:pt>
            </c:numLit>
          </c:val>
        </c:ser>
        <c:ser>
          <c:idx val="25"/>
          <c:order val="19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66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105408"/>
        <c:axId val="35107200"/>
      </c:barChart>
      <c:catAx>
        <c:axId val="35105408"/>
        <c:scaling>
          <c:orientation val="minMax"/>
        </c:scaling>
        <c:delete val="1"/>
        <c:axPos val="b"/>
        <c:majorTickMark val="out"/>
        <c:minorTickMark val="none"/>
        <c:tickLblPos val="nextTo"/>
        <c:crossAx val="35107200"/>
        <c:crosses val="autoZero"/>
        <c:auto val="1"/>
        <c:lblAlgn val="ctr"/>
        <c:lblOffset val="100"/>
        <c:noMultiLvlLbl val="0"/>
      </c:catAx>
      <c:valAx>
        <c:axId val="35107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Проценты (%)</a:t>
                </a:r>
              </a:p>
            </c:rich>
          </c:tx>
          <c:layout>
            <c:manualLayout>
              <c:xMode val="edge"/>
              <c:yMode val="edge"/>
              <c:x val="1.932367149758454E-2"/>
              <c:y val="0.439271255060728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1054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ayout>
        <c:manualLayout>
          <c:xMode val="edge"/>
          <c:yMode val="edge"/>
          <c:x val="0.69934234454696809"/>
          <c:y val="0.30676776514046855"/>
          <c:w val="0.2983095591311955"/>
          <c:h val="0.564827302570084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7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9FDE-C148-439D-B05E-24A3E6EB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10086</Words>
  <Characters>57495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2016-08-10T00:59:00Z</cp:lastPrinted>
  <dcterms:created xsi:type="dcterms:W3CDTF">2016-08-10T01:15:00Z</dcterms:created>
  <dcterms:modified xsi:type="dcterms:W3CDTF">2016-08-10T01:15:00Z</dcterms:modified>
</cp:coreProperties>
</file>